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8"/>
        <w:rPr>
          <w:rFonts w:ascii="Times New Roman" w:hAnsi="Times New Roman" w:cs="Times New Roman" w:eastAsia="Times New Roman"/>
          <w:sz w:val="9"/>
          <w:szCs w:val="9"/>
        </w:rPr>
      </w:pPr>
    </w:p>
    <w:p>
      <w:pPr>
        <w:spacing w:before="58"/>
        <w:ind w:left="3068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47.25pt;margin-top:-1.652207pt;width:53.213pt;height:66.2pt;mso-position-horizontal-relative:page;mso-position-vertical-relative:paragraph;z-index:1576" type="#_x0000_t75" stroked="false">
            <v:imagedata r:id="rId6" o:title=""/>
          </v:shape>
        </w:pict>
      </w:r>
      <w:r>
        <w:rPr>
          <w:rFonts w:ascii="Arial"/>
          <w:b/>
          <w:sz w:val="32"/>
        </w:rPr>
        <w:t>Snow</w:t>
      </w:r>
      <w:r>
        <w:rPr>
          <w:rFonts w:ascii="Arial"/>
          <w:b/>
          <w:spacing w:val="-18"/>
          <w:sz w:val="32"/>
        </w:rPr>
        <w:t> </w:t>
      </w:r>
      <w:r>
        <w:rPr>
          <w:rFonts w:ascii="Arial"/>
          <w:b/>
          <w:spacing w:val="-1"/>
          <w:sz w:val="32"/>
        </w:rPr>
        <w:t>Business</w:t>
      </w:r>
      <w:r>
        <w:rPr>
          <w:rFonts w:ascii="Arial"/>
          <w:b/>
          <w:spacing w:val="-18"/>
          <w:sz w:val="32"/>
        </w:rPr>
        <w:t> </w:t>
      </w:r>
      <w:r>
        <w:rPr>
          <w:rFonts w:ascii="Arial"/>
          <w:b/>
          <w:spacing w:val="-1"/>
          <w:sz w:val="32"/>
        </w:rPr>
        <w:t>ProFlake</w:t>
      </w:r>
      <w:r>
        <w:rPr>
          <w:rFonts w:ascii="Arial"/>
          <w:b/>
          <w:spacing w:val="-17"/>
          <w:sz w:val="32"/>
        </w:rPr>
        <w:t> </w:t>
      </w:r>
      <w:r>
        <w:rPr>
          <w:rFonts w:ascii="Arial"/>
          <w:b/>
          <w:spacing w:val="-1"/>
          <w:sz w:val="32"/>
        </w:rPr>
        <w:t>RTU</w:t>
      </w:r>
      <w:r>
        <w:rPr>
          <w:rFonts w:ascii="Arial"/>
          <w:b/>
          <w:spacing w:val="-16"/>
          <w:sz w:val="32"/>
        </w:rPr>
        <w:t> </w:t>
      </w:r>
      <w:r>
        <w:rPr>
          <w:rFonts w:ascii="Arial"/>
          <w:b/>
          <w:spacing w:val="-2"/>
          <w:sz w:val="32"/>
        </w:rPr>
        <w:t>(WP</w:t>
      </w:r>
      <w:r>
        <w:rPr>
          <w:rFonts w:ascii="Arial"/>
          <w:b/>
          <w:spacing w:val="-17"/>
          <w:sz w:val="32"/>
        </w:rPr>
        <w:t> </w:t>
      </w:r>
      <w:r>
        <w:rPr>
          <w:rFonts w:ascii="Arial"/>
          <w:b/>
          <w:sz w:val="32"/>
        </w:rPr>
        <w:t>1617)</w:t>
      </w:r>
      <w:r>
        <w:rPr>
          <w:rFonts w:ascii="Arial"/>
          <w:sz w:val="32"/>
        </w:rPr>
      </w:r>
    </w:p>
    <w:p>
      <w:pPr>
        <w:spacing w:before="57"/>
        <w:ind w:left="3068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/>
          <w:sz w:val="24"/>
        </w:rPr>
        <w:t>Safety</w:t>
      </w:r>
      <w:r>
        <w:rPr>
          <w:rFonts w:ascii="Arial"/>
          <w:spacing w:val="-6"/>
          <w:sz w:val="24"/>
        </w:rPr>
        <w:t> </w:t>
      </w:r>
      <w:r>
        <w:rPr>
          <w:rFonts w:ascii="Arial"/>
          <w:spacing w:val="-1"/>
          <w:sz w:val="24"/>
        </w:rPr>
        <w:t>Data</w:t>
      </w:r>
      <w:r>
        <w:rPr>
          <w:rFonts w:ascii="Arial"/>
          <w:spacing w:val="-4"/>
          <w:sz w:val="24"/>
        </w:rPr>
        <w:t> </w:t>
      </w:r>
      <w:r>
        <w:rPr>
          <w:rFonts w:ascii="Arial"/>
          <w:spacing w:val="-1"/>
          <w:sz w:val="24"/>
        </w:rPr>
        <w:t>Sheet</w:t>
      </w:r>
    </w:p>
    <w:p>
      <w:pPr>
        <w:spacing w:before="58"/>
        <w:ind w:left="3068" w:right="898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/>
          <w:spacing w:val="-1"/>
          <w:sz w:val="14"/>
        </w:rPr>
        <w:t>according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pacing w:val="-1"/>
          <w:sz w:val="14"/>
        </w:rPr>
        <w:t>to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pacing w:val="-1"/>
          <w:sz w:val="14"/>
        </w:rPr>
        <w:t>Regulation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pacing w:val="-1"/>
          <w:sz w:val="14"/>
        </w:rPr>
        <w:t>(EC)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z w:val="14"/>
        </w:rPr>
        <w:t>No.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pacing w:val="-1"/>
          <w:sz w:val="14"/>
        </w:rPr>
        <w:t>1907/2006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z w:val="14"/>
        </w:rPr>
        <w:t>(REACH)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z w:val="14"/>
        </w:rPr>
        <w:t>with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z w:val="14"/>
        </w:rPr>
        <w:t>its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pacing w:val="-1"/>
          <w:sz w:val="14"/>
        </w:rPr>
        <w:t>amendment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pacing w:val="-1"/>
          <w:sz w:val="14"/>
        </w:rPr>
        <w:t>Regulation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pacing w:val="-1"/>
          <w:sz w:val="14"/>
        </w:rPr>
        <w:t>(EU)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pacing w:val="-1"/>
          <w:sz w:val="14"/>
        </w:rPr>
        <w:t>2015/830</w:t>
      </w:r>
      <w:r>
        <w:rPr>
          <w:rFonts w:ascii="Arial"/>
          <w:spacing w:val="53"/>
          <w:w w:val="99"/>
          <w:sz w:val="14"/>
        </w:rPr>
        <w:t> </w:t>
      </w:r>
      <w:r>
        <w:rPr>
          <w:rFonts w:ascii="Arial"/>
          <w:sz w:val="14"/>
        </w:rPr>
        <w:t>Reference</w:t>
      </w:r>
      <w:r>
        <w:rPr>
          <w:rFonts w:ascii="Arial"/>
          <w:spacing w:val="-9"/>
          <w:sz w:val="14"/>
        </w:rPr>
        <w:t> </w:t>
      </w:r>
      <w:r>
        <w:rPr>
          <w:rFonts w:ascii="Arial"/>
          <w:sz w:val="14"/>
        </w:rPr>
        <w:t>number: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z w:val="14"/>
        </w:rPr>
        <w:t>Periodic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z w:val="14"/>
        </w:rPr>
        <w:t>review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pacing w:val="-1"/>
          <w:sz w:val="14"/>
        </w:rPr>
        <w:t>of</w:t>
      </w:r>
      <w:r>
        <w:rPr>
          <w:rFonts w:ascii="Arial"/>
          <w:spacing w:val="-6"/>
          <w:sz w:val="14"/>
        </w:rPr>
        <w:t> </w:t>
      </w:r>
      <w:r>
        <w:rPr>
          <w:rFonts w:ascii="Arial"/>
          <w:sz w:val="14"/>
        </w:rPr>
        <w:t>SDS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z w:val="14"/>
        </w:rPr>
        <w:t>09/13/2024</w:t>
      </w:r>
      <w:r>
        <w:rPr>
          <w:rFonts w:ascii="Arial"/>
          <w:sz w:val="14"/>
        </w:rPr>
      </w:r>
    </w:p>
    <w:p>
      <w:pPr>
        <w:spacing w:before="0"/>
        <w:ind w:left="3068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/>
          <w:sz w:val="14"/>
        </w:rPr>
        <w:t>Issue</w:t>
      </w:r>
      <w:r>
        <w:rPr>
          <w:rFonts w:ascii="Arial"/>
          <w:spacing w:val="-7"/>
          <w:sz w:val="14"/>
        </w:rPr>
        <w:t> </w:t>
      </w:r>
      <w:r>
        <w:rPr>
          <w:rFonts w:ascii="Arial"/>
          <w:sz w:val="14"/>
        </w:rPr>
        <w:t>date:</w:t>
      </w:r>
      <w:r>
        <w:rPr>
          <w:rFonts w:ascii="Arial"/>
          <w:spacing w:val="-5"/>
          <w:sz w:val="14"/>
        </w:rPr>
        <w:t> </w:t>
      </w:r>
      <w:r>
        <w:rPr>
          <w:rFonts w:ascii="Arial"/>
          <w:sz w:val="14"/>
        </w:rPr>
        <w:t>10.01.2023</w:t>
      </w:r>
      <w:r>
        <w:rPr>
          <w:rFonts w:ascii="Arial"/>
          <w:spacing w:val="27"/>
          <w:sz w:val="14"/>
        </w:rPr>
        <w:t> </w:t>
      </w:r>
      <w:r>
        <w:rPr>
          <w:rFonts w:ascii="Arial"/>
          <w:sz w:val="14"/>
        </w:rPr>
        <w:t>Version:</w:t>
      </w:r>
      <w:r>
        <w:rPr>
          <w:rFonts w:ascii="Arial"/>
          <w:spacing w:val="-5"/>
          <w:sz w:val="14"/>
        </w:rPr>
        <w:t> </w:t>
      </w:r>
      <w:r>
        <w:rPr>
          <w:rFonts w:ascii="Arial"/>
          <w:sz w:val="14"/>
        </w:rPr>
        <w:t>1.0</w:t>
      </w:r>
      <w:r>
        <w:rPr>
          <w:rFonts w:ascii="Arial"/>
          <w:sz w:val="14"/>
        </w:rPr>
      </w:r>
    </w:p>
    <w:p>
      <w:pPr>
        <w:spacing w:line="240" w:lineRule="auto" w:before="7"/>
        <w:rPr>
          <w:rFonts w:ascii="Arial" w:hAnsi="Arial" w:cs="Arial" w:eastAsia="Arial"/>
          <w:sz w:val="5"/>
          <w:szCs w:val="5"/>
        </w:rPr>
      </w:pPr>
    </w:p>
    <w:p>
      <w:pPr>
        <w:spacing w:line="20" w:lineRule="atLeast"/>
        <w:ind w:left="125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524.9pt;height:.5pt;mso-position-horizontal-relative:char;mso-position-vertical-relative:line" coordorigin="0,0" coordsize="10498,10">
            <v:group style="position:absolute;left:5;top:5;width:10488;height:2" coordorigin="5,5" coordsize="10488,2">
              <v:shape style="position:absolute;left:5;top:5;width:10488;height:2" coordorigin="5,5" coordsize="10488,0" path="m5,5l10493,5e" filled="false" stroked="true" strokeweight=".5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10"/>
        <w:rPr>
          <w:rFonts w:ascii="Arial" w:hAnsi="Arial" w:cs="Arial" w:eastAsia="Arial"/>
          <w:sz w:val="20"/>
          <w:szCs w:val="20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Identification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substance/mixture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7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company/undertaking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Product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identifier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4"/>
        <w:rPr>
          <w:rFonts w:ascii="Arial" w:hAnsi="Arial" w:cs="Arial" w:eastAsia="Arial"/>
          <w:sz w:val="5"/>
          <w:szCs w:val="5"/>
        </w:rPr>
      </w:pPr>
    </w:p>
    <w:p>
      <w:pPr>
        <w:pStyle w:val="BodyText"/>
        <w:tabs>
          <w:tab w:pos="3924" w:val="left" w:leader="none"/>
        </w:tabs>
        <w:spacing w:line="240" w:lineRule="auto" w:before="80"/>
        <w:ind w:right="0"/>
        <w:jc w:val="left"/>
      </w:pPr>
      <w:r>
        <w:rPr>
          <w:spacing w:val="-1"/>
        </w:rPr>
        <w:t>Product</w:t>
      </w:r>
      <w:r>
        <w:rPr>
          <w:spacing w:val="-2"/>
        </w:rPr>
        <w:t> </w:t>
      </w:r>
      <w:r>
        <w:rPr>
          <w:spacing w:val="-1"/>
        </w:rPr>
        <w:t>form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Mixture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Product</w:t>
      </w:r>
      <w:r>
        <w:rPr/>
        <w:t> </w:t>
      </w:r>
      <w:r>
        <w:rPr>
          <w:spacing w:val="-2"/>
        </w:rPr>
        <w:t>name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Snow</w:t>
      </w:r>
      <w:r>
        <w:rPr>
          <w:spacing w:val="-2"/>
        </w:rPr>
        <w:t> </w:t>
      </w:r>
      <w:r>
        <w:rPr>
          <w:spacing w:val="-1"/>
        </w:rPr>
        <w:t>Business</w:t>
      </w:r>
      <w:r>
        <w:rPr>
          <w:spacing w:val="-2"/>
        </w:rPr>
        <w:t> </w:t>
      </w:r>
      <w:r>
        <w:rPr>
          <w:spacing w:val="-1"/>
        </w:rPr>
        <w:t>ProFlake</w:t>
      </w:r>
      <w:r>
        <w:rPr>
          <w:spacing w:val="-2"/>
        </w:rPr>
        <w:t> RTU</w:t>
      </w:r>
      <w:r>
        <w:rPr/>
        <w:t> </w:t>
      </w:r>
      <w:r>
        <w:rPr>
          <w:spacing w:val="-2"/>
        </w:rPr>
        <w:t>(WP</w:t>
      </w:r>
      <w:r>
        <w:rPr>
          <w:spacing w:val="-1"/>
        </w:rPr>
        <w:t> </w:t>
      </w:r>
      <w:r>
        <w:rPr>
          <w:spacing w:val="-2"/>
        </w:rPr>
        <w:t>1617)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Product</w:t>
      </w:r>
      <w:r>
        <w:rPr>
          <w:spacing w:val="-2"/>
        </w:rPr>
        <w:t> </w:t>
      </w:r>
      <w:r>
        <w:rPr>
          <w:spacing w:val="-1"/>
        </w:rPr>
        <w:t>code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WP</w:t>
      </w:r>
      <w:r>
        <w:rPr>
          <w:spacing w:val="-1"/>
        </w:rPr>
        <w:t> </w:t>
      </w:r>
      <w:r>
        <w:rPr>
          <w:spacing w:val="-2"/>
        </w:rPr>
        <w:t>1617 </w:t>
      </w:r>
      <w:r>
        <w:rPr>
          <w:spacing w:val="-1"/>
        </w:rPr>
        <w:t>(RTU)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/>
        <w:t>Type</w:t>
      </w:r>
      <w:r>
        <w:rPr>
          <w:spacing w:val="-5"/>
        </w:rPr>
        <w:t> </w:t>
      </w:r>
      <w:r>
        <w:rPr>
          <w:spacing w:val="-2"/>
        </w:rPr>
        <w:t>of</w:t>
      </w:r>
      <w:r>
        <w:rPr>
          <w:spacing w:val="-1"/>
        </w:rPr>
        <w:t> </w:t>
      </w:r>
      <w:r>
        <w:rPr>
          <w:spacing w:val="-2"/>
        </w:rPr>
        <w:t>product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Mixture</w:t>
      </w:r>
      <w:r>
        <w:rPr>
          <w:spacing w:val="-4"/>
        </w:rPr>
        <w:t> </w:t>
      </w:r>
      <w:r>
        <w:rPr>
          <w:spacing w:val="-2"/>
        </w:rPr>
        <w:t>containing </w:t>
      </w:r>
      <w:r>
        <w:rPr>
          <w:spacing w:val="-1"/>
        </w:rPr>
        <w:t>mainly</w:t>
      </w:r>
      <w:r>
        <w:rPr>
          <w:spacing w:val="-3"/>
        </w:rPr>
        <w:t> </w:t>
      </w:r>
      <w:r>
        <w:rPr>
          <w:spacing w:val="-2"/>
        </w:rPr>
        <w:t>:Solvents,Surface-active</w:t>
      </w:r>
      <w:r>
        <w:rPr>
          <w:spacing w:val="-4"/>
        </w:rPr>
        <w:t> </w:t>
      </w:r>
      <w:r>
        <w:rPr>
          <w:spacing w:val="-2"/>
        </w:rPr>
        <w:t>agents,Chelating</w:t>
      </w:r>
      <w:r>
        <w:rPr/>
        <w:t> </w:t>
      </w:r>
      <w:r>
        <w:rPr>
          <w:spacing w:val="-2"/>
        </w:rPr>
        <w:t>agent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1"/>
        </w:rPr>
        <w:t>Product</w:t>
      </w:r>
      <w:r>
        <w:rPr/>
        <w:t> </w:t>
      </w:r>
      <w:r>
        <w:rPr>
          <w:spacing w:val="-2"/>
        </w:rPr>
        <w:t>group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Blend</w:t>
      </w:r>
    </w:p>
    <w:p>
      <w:pPr>
        <w:spacing w:line="240" w:lineRule="auto" w:before="8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Relevant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identified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uses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substance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mixture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uses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advised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against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1"/>
        <w:numPr>
          <w:ilvl w:val="2"/>
          <w:numId w:val="1"/>
        </w:numPr>
        <w:tabs>
          <w:tab w:pos="565" w:val="left" w:leader="none"/>
        </w:tabs>
        <w:spacing w:line="240" w:lineRule="auto" w:before="141" w:after="0"/>
        <w:ind w:left="564" w:right="0" w:hanging="444"/>
        <w:jc w:val="left"/>
        <w:rPr>
          <w:b w:val="0"/>
          <w:bCs w:val="0"/>
        </w:rPr>
      </w:pPr>
      <w:r>
        <w:rPr>
          <w:color w:val="006FC0"/>
          <w:spacing w:val="-2"/>
        </w:rPr>
        <w:t>Relevant</w:t>
      </w:r>
      <w:r>
        <w:rPr>
          <w:color w:val="006FC0"/>
          <w:spacing w:val="-9"/>
        </w:rPr>
        <w:t> </w:t>
      </w:r>
      <w:r>
        <w:rPr>
          <w:color w:val="006FC0"/>
          <w:spacing w:val="-2"/>
        </w:rPr>
        <w:t>identified</w:t>
      </w:r>
      <w:r>
        <w:rPr>
          <w:color w:val="006FC0"/>
          <w:spacing w:val="-4"/>
        </w:rPr>
        <w:t> </w:t>
      </w:r>
      <w:r>
        <w:rPr>
          <w:color w:val="006FC0"/>
          <w:spacing w:val="-1"/>
        </w:rPr>
        <w:t>uses</w:t>
      </w:r>
      <w:r>
        <w:rPr>
          <w:b w:val="0"/>
        </w:rPr>
      </w:r>
    </w:p>
    <w:p>
      <w:pPr>
        <w:pStyle w:val="BodyText"/>
        <w:tabs>
          <w:tab w:pos="3924" w:val="left" w:leader="none"/>
        </w:tabs>
        <w:spacing w:line="240" w:lineRule="auto" w:before="97"/>
        <w:ind w:right="0"/>
        <w:jc w:val="left"/>
      </w:pPr>
      <w:r>
        <w:rPr>
          <w:spacing w:val="-2"/>
        </w:rPr>
        <w:t>Industrial/Professional</w:t>
      </w:r>
      <w:r>
        <w:rPr/>
        <w:t> </w:t>
      </w:r>
      <w:r>
        <w:rPr>
          <w:spacing w:val="-2"/>
        </w:rPr>
        <w:t>use </w:t>
      </w:r>
      <w:r>
        <w:rPr>
          <w:spacing w:val="-1"/>
        </w:rPr>
        <w:t>spec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Industrial</w:t>
      </w:r>
    </w:p>
    <w:p>
      <w:pPr>
        <w:pStyle w:val="BodyText"/>
        <w:spacing w:line="240" w:lineRule="auto"/>
        <w:ind w:left="0" w:right="756"/>
        <w:jc w:val="center"/>
      </w:pPr>
      <w:r>
        <w:rPr/>
        <w:t>For</w:t>
      </w:r>
      <w:r>
        <w:rPr>
          <w:spacing w:val="-1"/>
        </w:rPr>
        <w:t> </w:t>
      </w:r>
      <w:r>
        <w:rPr>
          <w:spacing w:val="-2"/>
        </w:rPr>
        <w:t>professional</w:t>
      </w:r>
      <w:r>
        <w:rPr>
          <w:spacing w:val="-4"/>
        </w:rPr>
        <w:t> </w:t>
      </w:r>
      <w:r>
        <w:rPr>
          <w:spacing w:val="-2"/>
        </w:rPr>
        <w:t>use</w:t>
      </w:r>
      <w:r>
        <w:rPr>
          <w:spacing w:val="-1"/>
        </w:rPr>
        <w:t> </w:t>
      </w:r>
      <w:r>
        <w:rPr>
          <w:spacing w:val="-2"/>
        </w:rPr>
        <w:t>only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Use</w:t>
      </w:r>
      <w:r>
        <w:rPr>
          <w:spacing w:val="-3"/>
        </w:rPr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substance/mixture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Snow</w:t>
      </w:r>
      <w:r>
        <w:rPr>
          <w:spacing w:val="-5"/>
        </w:rPr>
        <w:t> </w:t>
      </w:r>
      <w:r>
        <w:rPr>
          <w:spacing w:val="-2"/>
        </w:rPr>
        <w:t>formulation </w:t>
      </w:r>
      <w:r>
        <w:rPr>
          <w:spacing w:val="-1"/>
        </w:rPr>
        <w:t>(RTU)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numPr>
          <w:ilvl w:val="2"/>
          <w:numId w:val="1"/>
        </w:numPr>
        <w:tabs>
          <w:tab w:pos="565" w:val="left" w:leader="none"/>
        </w:tabs>
        <w:spacing w:line="240" w:lineRule="auto" w:before="0" w:after="0"/>
        <w:ind w:left="564" w:right="0" w:hanging="444"/>
        <w:jc w:val="left"/>
        <w:rPr>
          <w:b w:val="0"/>
          <w:bCs w:val="0"/>
        </w:rPr>
      </w:pPr>
      <w:r>
        <w:rPr>
          <w:color w:val="006FC0"/>
          <w:spacing w:val="-1"/>
        </w:rPr>
        <w:t>Uses</w:t>
      </w:r>
      <w:r>
        <w:rPr>
          <w:color w:val="006FC0"/>
          <w:spacing w:val="-5"/>
        </w:rPr>
        <w:t> </w:t>
      </w:r>
      <w:r>
        <w:rPr>
          <w:color w:val="006FC0"/>
          <w:spacing w:val="-2"/>
        </w:rPr>
        <w:t>advised</w:t>
      </w:r>
      <w:r>
        <w:rPr>
          <w:color w:val="006FC0"/>
          <w:spacing w:val="-4"/>
        </w:rPr>
        <w:t> </w:t>
      </w:r>
      <w:r>
        <w:rPr>
          <w:color w:val="006FC0"/>
          <w:spacing w:val="-2"/>
        </w:rPr>
        <w:t>against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Details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supplier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safety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data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sheet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3"/>
        <w:ind w:right="0"/>
        <w:jc w:val="left"/>
      </w:pPr>
      <w:r>
        <w:rPr>
          <w:spacing w:val="-1"/>
        </w:rPr>
        <w:t>Wessex</w:t>
      </w:r>
      <w:r>
        <w:rPr>
          <w:spacing w:val="-2"/>
        </w:rPr>
        <w:t> Chemical</w:t>
      </w:r>
      <w:r>
        <w:rPr>
          <w:spacing w:val="-4"/>
        </w:rPr>
        <w:t> </w:t>
      </w:r>
      <w:r>
        <w:rPr>
          <w:spacing w:val="-2"/>
        </w:rPr>
        <w:t>Factors </w:t>
      </w:r>
      <w:r>
        <w:rPr>
          <w:spacing w:val="-1"/>
        </w:rPr>
        <w:t>Ltd</w:t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17</w:t>
      </w:r>
      <w:r>
        <w:rPr>
          <w:spacing w:val="-2"/>
        </w:rPr>
        <w:t> Crane Way,</w:t>
      </w:r>
      <w:r>
        <w:rPr>
          <w:spacing w:val="-3"/>
        </w:rPr>
        <w:t> </w:t>
      </w:r>
      <w:r>
        <w:rPr>
          <w:spacing w:val="-2"/>
        </w:rPr>
        <w:t>Woolsbridge</w:t>
      </w:r>
      <w:r>
        <w:rPr>
          <w:spacing w:val="-4"/>
        </w:rPr>
        <w:t> </w:t>
      </w:r>
      <w:r>
        <w:rPr>
          <w:spacing w:val="-1"/>
        </w:rPr>
        <w:t>Industrial Park,</w:t>
      </w:r>
    </w:p>
    <w:p>
      <w:pPr>
        <w:pStyle w:val="BodyText"/>
        <w:spacing w:line="288" w:lineRule="auto"/>
        <w:ind w:right="6520"/>
        <w:jc w:val="left"/>
      </w:pPr>
      <w:r>
        <w:rPr>
          <w:spacing w:val="-1"/>
        </w:rPr>
        <w:t>Three</w:t>
      </w:r>
      <w:r>
        <w:rPr>
          <w:spacing w:val="-2"/>
        </w:rPr>
        <w:t> Legged</w:t>
      </w:r>
      <w:r>
        <w:rPr>
          <w:spacing w:val="-3"/>
        </w:rPr>
        <w:t> Cross,</w:t>
      </w:r>
      <w:r>
        <w:rPr>
          <w:spacing w:val="-1"/>
        </w:rPr>
        <w:t> </w:t>
      </w:r>
      <w:r>
        <w:rPr>
          <w:spacing w:val="-2"/>
        </w:rPr>
        <w:t>Wimborne,</w:t>
      </w:r>
      <w:r>
        <w:rPr>
          <w:spacing w:val="-1"/>
        </w:rPr>
        <w:t> </w:t>
      </w:r>
      <w:r>
        <w:rPr>
          <w:spacing w:val="-3"/>
        </w:rPr>
        <w:t>Dorset</w:t>
      </w:r>
      <w:r>
        <w:rPr>
          <w:spacing w:val="1"/>
        </w:rPr>
        <w:t> </w:t>
      </w:r>
      <w:r>
        <w:rPr>
          <w:rFonts w:ascii="Arial" w:hAnsi="Arial" w:cs="Arial" w:eastAsia="Arial"/>
        </w:rPr>
        <w:t>–</w:t>
      </w:r>
      <w:r>
        <w:rPr>
          <w:rFonts w:ascii="Arial" w:hAnsi="Arial" w:cs="Arial" w:eastAsia="Arial"/>
          <w:spacing w:val="-2"/>
        </w:rPr>
        <w:t> </w:t>
      </w:r>
      <w:r>
        <w:rPr>
          <w:spacing w:val="-1"/>
        </w:rPr>
        <w:t>BH21</w:t>
      </w:r>
      <w:r>
        <w:rPr>
          <w:spacing w:val="-2"/>
        </w:rPr>
        <w:t> </w:t>
      </w:r>
      <w:r>
        <w:rPr>
          <w:spacing w:val="-3"/>
        </w:rPr>
        <w:t>6FA</w:t>
      </w:r>
      <w:r>
        <w:rPr>
          <w:spacing w:val="43"/>
        </w:rPr>
        <w:t> </w:t>
      </w:r>
      <w:r>
        <w:rPr>
          <w:spacing w:val="-2"/>
        </w:rPr>
        <w:t>United Kingdom</w:t>
      </w:r>
    </w:p>
    <w:p>
      <w:pPr>
        <w:pStyle w:val="BodyText"/>
        <w:spacing w:line="240" w:lineRule="auto" w:before="1"/>
        <w:ind w:right="0"/>
        <w:jc w:val="left"/>
      </w:pPr>
      <w:r>
        <w:rPr/>
        <w:t>T</w:t>
      </w:r>
      <w:r>
        <w:rPr>
          <w:spacing w:val="1"/>
        </w:rPr>
        <w:t> </w:t>
      </w:r>
      <w:r>
        <w:rPr>
          <w:spacing w:val="-1"/>
        </w:rPr>
        <w:t>+44</w:t>
      </w:r>
      <w:r>
        <w:rPr>
          <w:spacing w:val="-2"/>
        </w:rPr>
        <w:t> </w:t>
      </w:r>
      <w:r>
        <w:rPr>
          <w:spacing w:val="-1"/>
        </w:rPr>
        <w:t>(0)</w:t>
      </w:r>
      <w:r>
        <w:rPr>
          <w:spacing w:val="-2"/>
        </w:rPr>
        <w:t> 1202 </w:t>
      </w:r>
      <w:r>
        <w:rPr>
          <w:spacing w:val="-1"/>
        </w:rPr>
        <w:t>823</w:t>
      </w:r>
      <w:r>
        <w:rPr>
          <w:spacing w:val="-2"/>
        </w:rPr>
        <w:t> 699</w:t>
      </w:r>
      <w:r>
        <w:rPr/>
        <w:t> -</w:t>
      </w:r>
      <w:r>
        <w:rPr>
          <w:spacing w:val="-5"/>
        </w:rPr>
        <w:t> </w:t>
      </w:r>
      <w:r>
        <w:rPr/>
        <w:t>F</w:t>
      </w:r>
      <w:r>
        <w:rPr>
          <w:spacing w:val="1"/>
        </w:rPr>
        <w:t> </w:t>
      </w:r>
      <w:r>
        <w:rPr>
          <w:spacing w:val="-1"/>
        </w:rPr>
        <w:t>+44</w:t>
      </w:r>
      <w:r>
        <w:rPr>
          <w:spacing w:val="-2"/>
        </w:rPr>
        <w:t> (0)</w:t>
      </w:r>
      <w:r>
        <w:rPr/>
        <w:t> </w:t>
      </w:r>
      <w:r>
        <w:rPr>
          <w:spacing w:val="-2"/>
        </w:rPr>
        <w:t>1202 813</w:t>
      </w:r>
      <w:r>
        <w:rPr/>
        <w:t> </w:t>
      </w:r>
      <w:r>
        <w:rPr>
          <w:spacing w:val="-2"/>
        </w:rPr>
        <w:t>863</w:t>
      </w:r>
    </w:p>
    <w:p>
      <w:pPr>
        <w:pStyle w:val="BodyText"/>
        <w:spacing w:line="240" w:lineRule="auto"/>
        <w:ind w:right="0"/>
        <w:jc w:val="left"/>
      </w:pPr>
      <w:r>
        <w:rPr>
          <w:color w:val="0000ED"/>
        </w:rPr>
      </w:r>
      <w:hyperlink r:id="rId7">
        <w:r>
          <w:rPr>
            <w:color w:val="0000ED"/>
            <w:spacing w:val="-3"/>
            <w:u w:val="single" w:color="0000ED"/>
          </w:rPr>
          <w:t>www.wessexchemicalfactors.co.uk</w:t>
        </w:r>
        <w:r>
          <w:rPr>
            <w:color w:val="0000ED"/>
          </w:rPr>
        </w:r>
        <w:r>
          <w:rPr/>
        </w:r>
      </w:hyperlink>
    </w:p>
    <w:p>
      <w:pPr>
        <w:pStyle w:val="BodyText"/>
        <w:spacing w:line="240" w:lineRule="auto" w:before="34"/>
        <w:ind w:right="0"/>
        <w:jc w:val="left"/>
      </w:pPr>
      <w:r>
        <w:rPr>
          <w:spacing w:val="-1"/>
        </w:rPr>
        <w:t>E-mail</w:t>
      </w:r>
      <w:r>
        <w:rPr>
          <w:spacing w:val="-3"/>
        </w:rPr>
        <w:t> </w:t>
      </w:r>
      <w:r>
        <w:rPr>
          <w:spacing w:val="-2"/>
        </w:rPr>
        <w:t>address</w:t>
      </w:r>
      <w:r>
        <w:rPr>
          <w:spacing w:val="-1"/>
        </w:rPr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1"/>
        </w:rPr>
        <w:t>competent </w:t>
      </w:r>
      <w:r>
        <w:rPr>
          <w:spacing w:val="-2"/>
        </w:rPr>
        <w:t>person </w:t>
      </w:r>
      <w:r>
        <w:rPr>
          <w:spacing w:val="-1"/>
        </w:rPr>
        <w:t>responsible for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SDS </w:t>
      </w:r>
      <w:r>
        <w:rPr/>
        <w:t>:</w:t>
      </w:r>
      <w:r>
        <w:rPr>
          <w:spacing w:val="-3"/>
        </w:rPr>
        <w:t> </w:t>
      </w:r>
      <w:r>
        <w:rPr>
          <w:color w:val="0000ED"/>
          <w:spacing w:val="-3"/>
        </w:rPr>
      </w:r>
      <w:hyperlink r:id="rId8">
        <w:r>
          <w:rPr>
            <w:color w:val="0000ED"/>
            <w:spacing w:val="-2"/>
            <w:u w:val="single" w:color="0000ED"/>
          </w:rPr>
          <w:t>info@wessexchemicalfactors.co.uk</w:t>
        </w:r>
        <w:r>
          <w:rPr>
            <w:color w:val="0000ED"/>
          </w:rPr>
        </w:r>
        <w:r>
          <w:rPr/>
        </w:r>
      </w:hyperlink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1.4.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Emergency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telephone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number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5"/>
        <w:rPr>
          <w:rFonts w:ascii="Arial" w:hAnsi="Arial" w:cs="Arial" w:eastAsia="Arial"/>
          <w:sz w:val="5"/>
          <w:szCs w:val="5"/>
        </w:rPr>
      </w:pPr>
    </w:p>
    <w:p>
      <w:pPr>
        <w:pStyle w:val="BodyText"/>
        <w:tabs>
          <w:tab w:pos="3924" w:val="left" w:leader="none"/>
        </w:tabs>
        <w:spacing w:line="240" w:lineRule="auto" w:before="80"/>
        <w:ind w:right="0"/>
        <w:jc w:val="left"/>
      </w:pPr>
      <w:r>
        <w:rPr>
          <w:spacing w:val="-1"/>
        </w:rPr>
        <w:t>Emergency</w:t>
      </w:r>
      <w:r>
        <w:rPr/>
        <w:t> </w:t>
      </w:r>
      <w:r>
        <w:rPr>
          <w:spacing w:val="-2"/>
        </w:rPr>
        <w:t>number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+44</w:t>
      </w:r>
      <w:r>
        <w:rPr>
          <w:spacing w:val="-2"/>
        </w:rPr>
        <w:t> </w:t>
      </w:r>
      <w:r>
        <w:rPr>
          <w:spacing w:val="-1"/>
        </w:rPr>
        <w:t>(0)</w:t>
      </w:r>
      <w:r>
        <w:rPr>
          <w:spacing w:val="-2"/>
        </w:rPr>
        <w:t> 1202 </w:t>
      </w:r>
      <w:r>
        <w:rPr>
          <w:spacing w:val="-1"/>
        </w:rPr>
        <w:t>823</w:t>
      </w:r>
      <w:r>
        <w:rPr>
          <w:spacing w:val="-5"/>
        </w:rPr>
        <w:t> </w:t>
      </w:r>
      <w:r>
        <w:rPr>
          <w:spacing w:val="-1"/>
        </w:rPr>
        <w:t>699</w:t>
      </w:r>
      <w:r>
        <w:rPr>
          <w:spacing w:val="-2"/>
        </w:rPr>
        <w:t> </w:t>
      </w:r>
      <w:r>
        <w:rPr>
          <w:spacing w:val="-1"/>
        </w:rPr>
        <w:t>(Office</w:t>
      </w:r>
      <w:r>
        <w:rPr/>
        <w:t> </w:t>
      </w:r>
      <w:r>
        <w:rPr>
          <w:spacing w:val="-3"/>
        </w:rPr>
        <w:t>hours</w:t>
      </w:r>
      <w:r>
        <w:rPr>
          <w:spacing w:val="-1"/>
        </w:rPr>
        <w:t> </w:t>
      </w:r>
      <w:r>
        <w:rPr>
          <w:spacing w:val="-2"/>
        </w:rPr>
        <w:t>only</w:t>
      </w:r>
      <w:r>
        <w:rPr/>
        <w:t> </w:t>
      </w:r>
      <w:r>
        <w:rPr>
          <w:spacing w:val="-2"/>
        </w:rPr>
        <w:t>9am</w:t>
      </w:r>
      <w:r>
        <w:rPr>
          <w:spacing w:val="1"/>
        </w:rPr>
        <w:t> </w:t>
      </w:r>
      <w:r>
        <w:rPr/>
        <w:t>-</w:t>
      </w:r>
      <w:r>
        <w:rPr>
          <w:spacing w:val="-2"/>
        </w:rPr>
        <w:t> </w:t>
      </w:r>
      <w:r>
        <w:rPr>
          <w:spacing w:val="-3"/>
        </w:rPr>
        <w:t>5pm</w:t>
      </w:r>
      <w:r>
        <w:rPr>
          <w:spacing w:val="-1"/>
        </w:rPr>
        <w:t> Monday</w:t>
      </w:r>
      <w:r>
        <w:rPr/>
        <w:t> -</w:t>
      </w:r>
      <w:r>
        <w:rPr>
          <w:spacing w:val="-3"/>
        </w:rPr>
        <w:t> </w:t>
      </w:r>
      <w:r>
        <w:rPr>
          <w:spacing w:val="-2"/>
        </w:rPr>
        <w:t>Thursday,</w:t>
      </w:r>
      <w:r>
        <w:rPr/>
        <w:t> </w:t>
      </w:r>
      <w:r>
        <w:rPr>
          <w:spacing w:val="-2"/>
        </w:rPr>
        <w:t>9am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4pm</w:t>
      </w:r>
      <w:r>
        <w:rPr>
          <w:spacing w:val="-1"/>
        </w:rPr>
        <w:t> Friday.)</w:t>
      </w:r>
    </w:p>
    <w:p>
      <w:pPr>
        <w:pStyle w:val="BodyText"/>
        <w:spacing w:line="240" w:lineRule="auto"/>
        <w:ind w:right="0" w:firstLine="3968"/>
        <w:jc w:val="left"/>
      </w:pPr>
      <w:r>
        <w:rPr>
          <w:spacing w:val="-1"/>
        </w:rPr>
        <w:t>+44</w:t>
      </w:r>
      <w:r>
        <w:rPr>
          <w:spacing w:val="-2"/>
        </w:rPr>
        <w:t> </w:t>
      </w:r>
      <w:r>
        <w:rPr>
          <w:spacing w:val="-1"/>
        </w:rPr>
        <w:t>(0)</w:t>
      </w:r>
      <w:r>
        <w:rPr>
          <w:spacing w:val="-2"/>
        </w:rPr>
        <w:t> 7973629367 </w:t>
      </w:r>
      <w:r>
        <w:rPr>
          <w:spacing w:val="-1"/>
        </w:rPr>
        <w:t>(Out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2"/>
        </w:rPr>
        <w:t>hours</w:t>
      </w:r>
      <w:r>
        <w:rPr>
          <w:spacing w:val="-3"/>
        </w:rPr>
        <w:t> </w:t>
      </w:r>
      <w:r>
        <w:rPr>
          <w:spacing w:val="-2"/>
        </w:rPr>
        <w:t>emergency number)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2: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8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Hazards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identification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2.1.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Classification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substance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8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mixture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1"/>
        <w:spacing w:line="240" w:lineRule="auto" w:before="142"/>
        <w:ind w:right="0"/>
        <w:jc w:val="left"/>
        <w:rPr>
          <w:b w:val="0"/>
          <w:bCs w:val="0"/>
        </w:rPr>
      </w:pPr>
      <w:r>
        <w:rPr>
          <w:color w:val="006FC0"/>
          <w:spacing w:val="-2"/>
        </w:rPr>
        <w:t>Classification</w:t>
      </w:r>
      <w:r>
        <w:rPr>
          <w:color w:val="006FC0"/>
          <w:spacing w:val="-5"/>
        </w:rPr>
        <w:t> </w:t>
      </w:r>
      <w:r>
        <w:rPr>
          <w:color w:val="006FC0"/>
          <w:spacing w:val="-2"/>
        </w:rPr>
        <w:t>according</w:t>
      </w:r>
      <w:r>
        <w:rPr>
          <w:color w:val="006FC0"/>
          <w:spacing w:val="-4"/>
        </w:rPr>
        <w:t> </w:t>
      </w:r>
      <w:r>
        <w:rPr>
          <w:color w:val="006FC0"/>
          <w:spacing w:val="-1"/>
        </w:rPr>
        <w:t>to</w:t>
      </w:r>
      <w:r>
        <w:rPr>
          <w:color w:val="006FC0"/>
          <w:spacing w:val="-6"/>
        </w:rPr>
        <w:t> </w:t>
      </w:r>
      <w:r>
        <w:rPr>
          <w:color w:val="006FC0"/>
          <w:spacing w:val="-3"/>
        </w:rPr>
        <w:t>Regulation </w:t>
      </w:r>
      <w:r>
        <w:rPr>
          <w:color w:val="006FC0"/>
          <w:spacing w:val="-1"/>
        </w:rPr>
        <w:t>(EC)</w:t>
      </w:r>
      <w:r>
        <w:rPr>
          <w:color w:val="006FC0"/>
          <w:spacing w:val="-7"/>
        </w:rPr>
        <w:t> </w:t>
      </w:r>
      <w:r>
        <w:rPr>
          <w:color w:val="006FC0"/>
          <w:spacing w:val="-3"/>
        </w:rPr>
        <w:t>No. </w:t>
      </w:r>
      <w:r>
        <w:rPr>
          <w:color w:val="006FC0"/>
          <w:spacing w:val="-2"/>
        </w:rPr>
        <w:t>1272/2008</w:t>
      </w:r>
      <w:r>
        <w:rPr>
          <w:color w:val="006FC0"/>
          <w:spacing w:val="-7"/>
        </w:rPr>
        <w:t> </w:t>
      </w:r>
      <w:r>
        <w:rPr>
          <w:color w:val="006FC0"/>
          <w:spacing w:val="-1"/>
        </w:rPr>
        <w:t>[CLP]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color w:val="006FC0"/>
          <w:spacing w:val="-2"/>
        </w:rPr>
        <w:t>Adverse</w:t>
      </w:r>
      <w:r>
        <w:rPr>
          <w:color w:val="006FC0"/>
          <w:spacing w:val="-9"/>
        </w:rPr>
        <w:t> </w:t>
      </w:r>
      <w:r>
        <w:rPr>
          <w:color w:val="006FC0"/>
          <w:spacing w:val="-1"/>
        </w:rPr>
        <w:t>physicochemical,</w:t>
      </w:r>
      <w:r>
        <w:rPr>
          <w:color w:val="006FC0"/>
          <w:spacing w:val="-5"/>
        </w:rPr>
        <w:t> </w:t>
      </w:r>
      <w:r>
        <w:rPr>
          <w:color w:val="006FC0"/>
          <w:spacing w:val="-2"/>
        </w:rPr>
        <w:t>human</w:t>
      </w:r>
      <w:r>
        <w:rPr>
          <w:color w:val="006FC0"/>
          <w:spacing w:val="-6"/>
        </w:rPr>
        <w:t> </w:t>
      </w:r>
      <w:r>
        <w:rPr>
          <w:color w:val="006FC0"/>
          <w:spacing w:val="-1"/>
        </w:rPr>
        <w:t>health</w:t>
      </w:r>
      <w:r>
        <w:rPr>
          <w:color w:val="006FC0"/>
          <w:spacing w:val="-8"/>
        </w:rPr>
        <w:t> </w:t>
      </w:r>
      <w:r>
        <w:rPr>
          <w:color w:val="006FC0"/>
          <w:spacing w:val="-2"/>
        </w:rPr>
        <w:t>and</w:t>
      </w:r>
      <w:r>
        <w:rPr>
          <w:color w:val="006FC0"/>
          <w:spacing w:val="-9"/>
        </w:rPr>
        <w:t> </w:t>
      </w:r>
      <w:r>
        <w:rPr>
          <w:color w:val="006FC0"/>
          <w:spacing w:val="-2"/>
        </w:rPr>
        <w:t>environmental</w:t>
      </w:r>
      <w:r>
        <w:rPr>
          <w:color w:val="006FC0"/>
          <w:spacing w:val="-8"/>
        </w:rPr>
        <w:t> </w:t>
      </w:r>
      <w:r>
        <w:rPr>
          <w:color w:val="006FC0"/>
          <w:spacing w:val="-2"/>
        </w:rPr>
        <w:t>effects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2.2.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Label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elements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7"/>
        <w:rPr>
          <w:rFonts w:ascii="Arial" w:hAnsi="Arial" w:cs="Arial" w:eastAsia="Arial"/>
          <w:sz w:val="12"/>
          <w:szCs w:val="12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color w:val="006FC0"/>
          <w:spacing w:val="-2"/>
        </w:rPr>
        <w:t>Labelling</w:t>
      </w:r>
      <w:r>
        <w:rPr>
          <w:color w:val="006FC0"/>
          <w:spacing w:val="-6"/>
        </w:rPr>
        <w:t> </w:t>
      </w:r>
      <w:r>
        <w:rPr>
          <w:color w:val="006FC0"/>
          <w:spacing w:val="-2"/>
        </w:rPr>
        <w:t>according</w:t>
      </w:r>
      <w:r>
        <w:rPr>
          <w:color w:val="006FC0"/>
          <w:spacing w:val="-6"/>
        </w:rPr>
        <w:t> </w:t>
      </w:r>
      <w:r>
        <w:rPr>
          <w:color w:val="006FC0"/>
          <w:spacing w:val="-1"/>
        </w:rPr>
        <w:t>to</w:t>
      </w:r>
      <w:r>
        <w:rPr>
          <w:color w:val="006FC0"/>
          <w:spacing w:val="-4"/>
        </w:rPr>
        <w:t> </w:t>
      </w:r>
      <w:r>
        <w:rPr>
          <w:color w:val="006FC0"/>
          <w:spacing w:val="-3"/>
        </w:rPr>
        <w:t>Regulation</w:t>
      </w:r>
      <w:r>
        <w:rPr>
          <w:color w:val="006FC0"/>
          <w:spacing w:val="-4"/>
        </w:rPr>
        <w:t> </w:t>
      </w:r>
      <w:r>
        <w:rPr>
          <w:color w:val="006FC0"/>
          <w:spacing w:val="-1"/>
        </w:rPr>
        <w:t>(EC)</w:t>
      </w:r>
      <w:r>
        <w:rPr>
          <w:color w:val="006FC0"/>
          <w:spacing w:val="-6"/>
        </w:rPr>
        <w:t> </w:t>
      </w:r>
      <w:r>
        <w:rPr>
          <w:color w:val="006FC0"/>
          <w:spacing w:val="-2"/>
        </w:rPr>
        <w:t>No.</w:t>
      </w:r>
      <w:r>
        <w:rPr>
          <w:color w:val="006FC0"/>
          <w:spacing w:val="-6"/>
        </w:rPr>
        <w:t> </w:t>
      </w:r>
      <w:r>
        <w:rPr>
          <w:color w:val="006FC0"/>
          <w:spacing w:val="-2"/>
        </w:rPr>
        <w:t>1272/2008</w:t>
      </w:r>
      <w:r>
        <w:rPr>
          <w:color w:val="006FC0"/>
          <w:spacing w:val="-7"/>
        </w:rPr>
        <w:t> </w:t>
      </w:r>
      <w:r>
        <w:rPr>
          <w:color w:val="006FC0"/>
          <w:spacing w:val="-1"/>
        </w:rPr>
        <w:t>[CLP]</w:t>
      </w:r>
      <w:r>
        <w:rPr>
          <w:b w:val="0"/>
        </w:rPr>
      </w:r>
    </w:p>
    <w:p>
      <w:pPr>
        <w:pStyle w:val="BodyText"/>
        <w:tabs>
          <w:tab w:pos="3924" w:val="left" w:leader="none"/>
        </w:tabs>
        <w:spacing w:line="240" w:lineRule="auto" w:before="97"/>
        <w:ind w:right="0"/>
        <w:jc w:val="left"/>
      </w:pPr>
      <w:r>
        <w:rPr>
          <w:spacing w:val="-1"/>
          <w:w w:val="90"/>
        </w:rPr>
        <w:t>EUH-statements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EUH210</w:t>
      </w:r>
      <w:r>
        <w:rPr>
          <w:spacing w:val="-2"/>
        </w:rPr>
        <w:t> </w:t>
      </w:r>
      <w:r>
        <w:rPr/>
        <w:t>-</w:t>
      </w:r>
      <w:r>
        <w:rPr>
          <w:spacing w:val="-3"/>
        </w:rPr>
        <w:t> </w:t>
      </w:r>
      <w:r>
        <w:rPr>
          <w:spacing w:val="-2"/>
        </w:rPr>
        <w:t>Safety</w:t>
      </w:r>
      <w:r>
        <w:rPr/>
        <w:t> </w:t>
      </w:r>
      <w:r>
        <w:rPr>
          <w:spacing w:val="-2"/>
        </w:rPr>
        <w:t>data</w:t>
      </w:r>
      <w:r>
        <w:rPr>
          <w:spacing w:val="-5"/>
        </w:rPr>
        <w:t> </w:t>
      </w:r>
      <w:r>
        <w:rPr>
          <w:spacing w:val="-1"/>
        </w:rPr>
        <w:t>sheet </w:t>
      </w:r>
      <w:r>
        <w:rPr>
          <w:spacing w:val="-2"/>
        </w:rPr>
        <w:t>available</w:t>
      </w:r>
      <w:r>
        <w:rPr>
          <w:spacing w:val="-3"/>
        </w:rPr>
        <w:t> </w:t>
      </w:r>
      <w:r>
        <w:rPr>
          <w:spacing w:val="-1"/>
        </w:rPr>
        <w:t>on</w:t>
      </w:r>
      <w:r>
        <w:rPr>
          <w:spacing w:val="-5"/>
        </w:rPr>
        <w:t> </w:t>
      </w:r>
      <w:r>
        <w:rPr>
          <w:spacing w:val="-2"/>
        </w:rPr>
        <w:t>request.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4l10504,294,10504,2,3,2,3,294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2.3.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Other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hazards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6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7l10504,357,10504,2,3,2,3,357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3: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Composition/information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ingredients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4l10504,294,10504,2,3,2,3,294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3.1.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Substances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3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applicable</w:t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1920" w:h="16850"/>
          <w:pgMar w:footer="674" w:top="520" w:bottom="860" w:left="600" w:right="580"/>
          <w:pgNumType w:start="1"/>
        </w:sectPr>
      </w:pPr>
    </w:p>
    <w:p>
      <w:pPr>
        <w:spacing w:line="240" w:lineRule="auto" w:before="9"/>
        <w:rPr>
          <w:rFonts w:ascii="Arial" w:hAnsi="Arial" w:cs="Arial" w:eastAsia="Arial"/>
          <w:sz w:val="16"/>
          <w:szCs w:val="16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3.2.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Mixtures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11"/>
        <w:rPr>
          <w:rFonts w:ascii="Arial" w:hAnsi="Arial" w:cs="Arial" w:eastAsia="Arial"/>
          <w:sz w:val="12"/>
          <w:szCs w:val="12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2268"/>
        <w:gridCol w:w="1133"/>
        <w:gridCol w:w="3118"/>
      </w:tblGrid>
      <w:tr>
        <w:trPr>
          <w:trHeight w:val="869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Name</w:t>
            </w:r>
            <w:r>
              <w:rPr>
                <w:rFonts w:ascii="Arial"/>
                <w:sz w:val="18"/>
              </w:rPr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Product</w:t>
            </w:r>
            <w:r>
              <w:rPr>
                <w:rFonts w:ascii="Arial"/>
                <w:b/>
                <w:color w:val="006FC0"/>
                <w:spacing w:val="-1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identifier</w:t>
            </w:r>
            <w:r>
              <w:rPr>
                <w:rFonts w:ascii="Arial"/>
                <w:sz w:val="18"/>
              </w:rPr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%</w:t>
            </w:r>
            <w:r>
              <w:rPr>
                <w:rFonts w:ascii="Arial"/>
                <w:sz w:val="18"/>
              </w:rPr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8" w:lineRule="auto" w:before="55"/>
              <w:ind w:left="49" w:right="499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Classification</w:t>
            </w:r>
            <w:r>
              <w:rPr>
                <w:rFonts w:ascii="Arial"/>
                <w:b/>
                <w:color w:val="006FC0"/>
                <w:spacing w:val="-1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according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to</w:t>
            </w:r>
            <w:r>
              <w:rPr>
                <w:rFonts w:ascii="Arial"/>
                <w:b/>
                <w:color w:val="006FC0"/>
                <w:spacing w:val="2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Regulation</w:t>
            </w:r>
            <w:r>
              <w:rPr>
                <w:rFonts w:ascii="Arial"/>
                <w:b/>
                <w:color w:val="006FC0"/>
                <w:spacing w:val="-5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(EC)</w:t>
            </w:r>
            <w:r>
              <w:rPr>
                <w:rFonts w:ascii="Arial"/>
                <w:b/>
                <w:color w:val="006FC0"/>
                <w:spacing w:val="-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No.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1272/2008</w:t>
            </w:r>
            <w:r>
              <w:rPr>
                <w:rFonts w:ascii="Arial"/>
                <w:b/>
                <w:color w:val="006FC0"/>
                <w:spacing w:val="27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[CLP]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1229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propan-2-ol;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isopropyl alcohol;</w:t>
            </w:r>
            <w:r>
              <w:rPr>
                <w:rFonts w:ascii="Arial"/>
                <w:spacing w:val="-3"/>
                <w:sz w:val="16"/>
              </w:rPr>
              <w:t> isopropanol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67-63-0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200-661-7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EC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Index-No.: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603-117-00-0</w:t>
            </w:r>
          </w:p>
          <w:p>
            <w:pPr>
              <w:pStyle w:val="TableParagraph"/>
              <w:spacing w:line="288" w:lineRule="auto" w:before="37"/>
              <w:ind w:left="49" w:right="17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REACH-no: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01-2119457558-</w:t>
            </w:r>
            <w:r>
              <w:rPr>
                <w:rFonts w:ascii="Arial"/>
                <w:spacing w:val="28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25-XXXX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z w:val="16"/>
                <w:szCs w:val="16"/>
              </w:rPr>
              <w:t>1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1758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Flam.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Liq.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H225</w:t>
            </w:r>
            <w:r>
              <w:rPr>
                <w:rFonts w:ascii="Arial"/>
                <w:spacing w:val="24"/>
                <w:sz w:val="16"/>
              </w:rPr>
              <w:t> </w:t>
            </w:r>
            <w:r>
              <w:rPr>
                <w:rFonts w:ascii="Arial"/>
                <w:sz w:val="16"/>
              </w:rPr>
              <w:t>Eye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H319</w:t>
            </w:r>
            <w:r>
              <w:rPr>
                <w:rFonts w:ascii="Arial"/>
                <w:spacing w:val="25"/>
                <w:sz w:val="16"/>
              </w:rPr>
              <w:t> </w:t>
            </w:r>
            <w:r>
              <w:rPr>
                <w:rFonts w:ascii="Arial"/>
                <w:sz w:val="16"/>
              </w:rPr>
              <w:t>STOT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SE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3,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H336</w:t>
            </w:r>
          </w:p>
        </w:tc>
      </w:tr>
      <w:tr>
        <w:trPr>
          <w:trHeight w:val="785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sodium </w:t>
            </w:r>
            <w:r>
              <w:rPr>
                <w:rFonts w:ascii="Arial"/>
                <w:spacing w:val="-3"/>
                <w:sz w:val="16"/>
              </w:rPr>
              <w:t>dodecylbenzenesulphonate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25155-30-0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246-680-4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0.1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4" w:lineRule="auto" w:before="57"/>
              <w:ind w:left="49" w:right="124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Acute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Tox. </w:t>
            </w:r>
            <w:r>
              <w:rPr>
                <w:rFonts w:ascii="Arial"/>
                <w:sz w:val="16"/>
              </w:rPr>
              <w:t>4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(Oral), </w:t>
            </w:r>
            <w:r>
              <w:rPr>
                <w:rFonts w:ascii="Arial"/>
                <w:spacing w:val="-2"/>
                <w:sz w:val="16"/>
              </w:rPr>
              <w:t>H302</w:t>
            </w:r>
            <w:r>
              <w:rPr>
                <w:rFonts w:ascii="Arial"/>
                <w:spacing w:val="28"/>
                <w:sz w:val="16"/>
              </w:rPr>
              <w:t> </w:t>
            </w:r>
            <w:r>
              <w:rPr>
                <w:rFonts w:ascii="Arial"/>
                <w:sz w:val="16"/>
              </w:rPr>
              <w:t>Skin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H315</w:t>
            </w:r>
          </w:p>
          <w:p>
            <w:pPr>
              <w:pStyle w:val="TableParagraph"/>
              <w:spacing w:line="240" w:lineRule="auto" w:before="3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Eye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Dam.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1,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H318</w:t>
            </w:r>
          </w:p>
        </w:tc>
      </w:tr>
      <w:tr>
        <w:trPr>
          <w:trHeight w:val="788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8"/>
              <w:ind w:left="49" w:right="298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1-propanaminium,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3-amino-N-(carboxymethyl)-N,N-</w:t>
            </w:r>
            <w:r>
              <w:rPr>
                <w:rFonts w:ascii="Arial"/>
                <w:spacing w:val="2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dimethyl-,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N-C8-18(even numbered)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acyl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derivs.,</w:t>
            </w:r>
            <w:r>
              <w:rPr>
                <w:rFonts w:ascii="Arial"/>
                <w:spacing w:val="29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hydroxides,</w:t>
            </w:r>
            <w:r>
              <w:rPr>
                <w:rFonts w:ascii="Arial"/>
                <w:spacing w:val="-1"/>
                <w:sz w:val="16"/>
              </w:rPr>
              <w:t> inner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salts</w:t>
            </w:r>
            <w:r>
              <w:rPr>
                <w:rFonts w:ascii="Arial"/>
                <w:spacing w:val="43"/>
                <w:sz w:val="16"/>
              </w:rPr>
              <w:t> </w:t>
            </w:r>
            <w:r>
              <w:rPr>
                <w:rFonts w:ascii="Arial"/>
                <w:sz w:val="16"/>
              </w:rPr>
              <w:t>&lt; 4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%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97862-59-4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931-296-8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0.1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Aquatic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Chronic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3,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H412</w:t>
            </w:r>
          </w:p>
        </w:tc>
      </w:tr>
      <w:tr>
        <w:trPr>
          <w:trHeight w:val="785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6" w:lineRule="auto" w:before="57"/>
              <w:ind w:left="49" w:right="245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reaction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mass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(2S)-alanine,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N,N-</w:t>
            </w:r>
            <w:r>
              <w:rPr>
                <w:rFonts w:ascii="Arial"/>
                <w:spacing w:val="29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bis(carboxymethyl)-,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trisodium</w:t>
            </w:r>
            <w:r>
              <w:rPr>
                <w:rFonts w:ascii="Arial"/>
                <w:spacing w:val="-1"/>
                <w:sz w:val="16"/>
              </w:rPr>
              <w:t> salt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and</w:t>
            </w:r>
            <w:r>
              <w:rPr>
                <w:rFonts w:ascii="Arial"/>
                <w:spacing w:val="-2"/>
                <w:sz w:val="16"/>
              </w:rPr>
              <w:t> (2R)-alanine,</w:t>
            </w:r>
            <w:r>
              <w:rPr>
                <w:rFonts w:ascii="Arial"/>
                <w:spacing w:val="2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N,N-bis(carboxymethyl)-,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trisodium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salt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423-270-5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REACH-no: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01-0000016977-</w:t>
            </w:r>
          </w:p>
          <w:p>
            <w:pPr>
              <w:pStyle w:val="TableParagraph"/>
              <w:spacing w:line="240" w:lineRule="auto" w:before="34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53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0.1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Met.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Corr.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1,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H290</w:t>
            </w:r>
          </w:p>
        </w:tc>
      </w:tr>
      <w:tr>
        <w:trPr>
          <w:trHeight w:val="56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90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D-glucopyranose, oligomeric,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C10-16(even</w:t>
            </w:r>
            <w:r>
              <w:rPr>
                <w:rFonts w:ascii="Arial"/>
                <w:spacing w:val="2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numbered)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alkyl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glycosides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110615-47-9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600-975-8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0.01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1758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Skin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H315</w:t>
            </w:r>
            <w:r>
              <w:rPr>
                <w:rFonts w:ascii="Arial"/>
                <w:spacing w:val="28"/>
                <w:sz w:val="16"/>
              </w:rPr>
              <w:t> </w:t>
            </w:r>
            <w:r>
              <w:rPr>
                <w:rFonts w:ascii="Arial"/>
                <w:sz w:val="16"/>
              </w:rPr>
              <w:t>Eye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Dam.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1,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H318</w:t>
            </w:r>
          </w:p>
        </w:tc>
      </w:tr>
      <w:tr>
        <w:trPr>
          <w:trHeight w:val="56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propyl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4-hydroxybenzoate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94-13-3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202-307-7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0.01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classified</w:t>
            </w:r>
          </w:p>
        </w:tc>
      </w:tr>
      <w:tr>
        <w:trPr>
          <w:trHeight w:val="785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butyl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4-hydroxybenzoate</w:t>
            </w:r>
          </w:p>
          <w:p>
            <w:pPr>
              <w:pStyle w:val="TableParagraph"/>
              <w:spacing w:line="288" w:lineRule="auto" w:before="37"/>
              <w:ind w:left="49" w:right="567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substance </w:t>
            </w:r>
            <w:r>
              <w:rPr>
                <w:rFonts w:ascii="Arial"/>
                <w:spacing w:val="-2"/>
                <w:sz w:val="16"/>
              </w:rPr>
              <w:t>listed as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 Candidate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(butyl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4-</w:t>
            </w:r>
            <w:r>
              <w:rPr>
                <w:rFonts w:ascii="Arial"/>
                <w:spacing w:val="2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hydroxybenzoate)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94-26-8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202-318-7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0.01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0.1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classified</w:t>
            </w:r>
          </w:p>
        </w:tc>
      </w:tr>
      <w:tr>
        <w:trPr>
          <w:trHeight w:val="1008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methyl </w:t>
            </w:r>
            <w:r>
              <w:rPr>
                <w:rFonts w:ascii="Arial"/>
                <w:spacing w:val="-2"/>
                <w:sz w:val="16"/>
              </w:rPr>
              <w:t>4-hydroxybenzoate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CAS-No.: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99-76-3</w:t>
            </w:r>
          </w:p>
          <w:p>
            <w:pPr>
              <w:pStyle w:val="TableParagraph"/>
              <w:spacing w:line="240" w:lineRule="auto" w:before="3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EC-No.: </w:t>
            </w:r>
            <w:r>
              <w:rPr>
                <w:rFonts w:ascii="Arial"/>
                <w:spacing w:val="-2"/>
                <w:sz w:val="16"/>
              </w:rPr>
              <w:t>202-785-7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&lt; </w:t>
            </w:r>
            <w:r>
              <w:rPr>
                <w:rFonts w:ascii="Arial"/>
                <w:spacing w:val="-2"/>
                <w:sz w:val="16"/>
              </w:rPr>
              <w:t>0.01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1758"/>
              <w:jc w:val="both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Skin</w:t>
            </w:r>
            <w:r>
              <w:rPr>
                <w:rFonts w:ascii="Arial"/>
                <w:spacing w:val="1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pacing w:val="19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2,</w:t>
            </w:r>
            <w:r>
              <w:rPr>
                <w:rFonts w:ascii="Arial"/>
                <w:spacing w:val="2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H315</w:t>
            </w:r>
            <w:r>
              <w:rPr>
                <w:rFonts w:ascii="Arial"/>
                <w:spacing w:val="28"/>
                <w:sz w:val="16"/>
              </w:rPr>
              <w:t> </w:t>
            </w:r>
            <w:r>
              <w:rPr>
                <w:rFonts w:ascii="Arial"/>
                <w:sz w:val="16"/>
              </w:rPr>
              <w:t>Eye</w:t>
            </w:r>
            <w:r>
              <w:rPr>
                <w:rFonts w:ascii="Arial"/>
                <w:spacing w:val="29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pacing w:val="30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2,</w:t>
            </w:r>
            <w:r>
              <w:rPr>
                <w:rFonts w:ascii="Arial"/>
                <w:spacing w:val="3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H319</w:t>
            </w:r>
            <w:r>
              <w:rPr>
                <w:rFonts w:ascii="Arial"/>
                <w:spacing w:val="28"/>
                <w:sz w:val="16"/>
              </w:rPr>
              <w:t> </w:t>
            </w:r>
            <w:r>
              <w:rPr>
                <w:rFonts w:ascii="Arial"/>
                <w:sz w:val="16"/>
              </w:rPr>
              <w:t>STOT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SE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3,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H335</w:t>
            </w:r>
          </w:p>
          <w:p>
            <w:pPr>
              <w:pStyle w:val="TableParagraph"/>
              <w:spacing w:line="240" w:lineRule="auto" w:before="1"/>
              <w:ind w:left="49" w:right="0"/>
              <w:jc w:val="both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Aquatic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Chronic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3,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H412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antifoam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emulsion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z w:val="16"/>
              </w:rPr>
              <w:t>B</w:t>
            </w:r>
          </w:p>
        </w:tc>
        <w:tc>
          <w:tcPr>
            <w:tcW w:w="226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-</w:t>
            </w:r>
          </w:p>
        </w:tc>
        <w:tc>
          <w:tcPr>
            <w:tcW w:w="1133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&lt; </w:t>
            </w:r>
            <w:r>
              <w:rPr>
                <w:rFonts w:ascii="Arial"/>
                <w:spacing w:val="-2"/>
                <w:sz w:val="16"/>
              </w:rPr>
              <w:t>0.01</w:t>
            </w:r>
          </w:p>
        </w:tc>
        <w:tc>
          <w:tcPr>
            <w:tcW w:w="311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classified</w:t>
            </w:r>
          </w:p>
        </w:tc>
      </w:tr>
    </w:tbl>
    <w:p>
      <w:pPr>
        <w:pStyle w:val="BodyText"/>
        <w:spacing w:line="176" w:lineRule="exact" w:before="0"/>
        <w:ind w:right="0"/>
        <w:jc w:val="left"/>
      </w:pPr>
      <w:r>
        <w:rPr/>
        <w:t>Full</w:t>
      </w:r>
      <w:r>
        <w:rPr>
          <w:spacing w:val="-2"/>
        </w:rPr>
        <w:t> </w:t>
      </w:r>
      <w:r>
        <w:rPr>
          <w:spacing w:val="-1"/>
        </w:rPr>
        <w:t>text</w:t>
      </w:r>
      <w:r>
        <w:rPr>
          <w:spacing w:val="-2"/>
        </w:rPr>
        <w:t> of</w:t>
      </w:r>
      <w:r>
        <w:rPr>
          <w:spacing w:val="-1"/>
        </w:rPr>
        <w:t> H-</w:t>
      </w:r>
      <w:r>
        <w:rPr>
          <w:spacing w:val="-3"/>
        </w:rPr>
        <w:t> </w:t>
      </w:r>
      <w:r>
        <w:rPr>
          <w:spacing w:val="-2"/>
        </w:rPr>
        <w:t>and</w:t>
      </w:r>
      <w:r>
        <w:rPr>
          <w:spacing w:val="-5"/>
        </w:rPr>
        <w:t> </w:t>
      </w:r>
      <w:r>
        <w:rPr>
          <w:spacing w:val="-2"/>
        </w:rPr>
        <w:t>EUH-statements:</w:t>
      </w:r>
      <w:r>
        <w:rPr>
          <w:spacing w:val="-1"/>
        </w:rPr>
        <w:t> see</w:t>
      </w:r>
      <w:r>
        <w:rPr>
          <w:spacing w:val="-4"/>
        </w:rPr>
        <w:t> </w:t>
      </w:r>
      <w:r>
        <w:rPr>
          <w:spacing w:val="-1"/>
        </w:rPr>
        <w:t>section</w:t>
      </w:r>
      <w:r>
        <w:rPr>
          <w:spacing w:val="-2"/>
        </w:rPr>
        <w:t> </w:t>
      </w:r>
      <w:r>
        <w:rPr>
          <w:spacing w:val="-3"/>
        </w:rPr>
        <w:t>16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4: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First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aid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measures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4.1.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Description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first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aid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measures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tabs>
          <w:tab w:pos="3924" w:val="left" w:leader="none"/>
        </w:tabs>
        <w:spacing w:line="240" w:lineRule="auto" w:before="142"/>
        <w:ind w:right="0"/>
        <w:jc w:val="left"/>
      </w:pPr>
      <w:r>
        <w:rPr>
          <w:spacing w:val="-1"/>
        </w:rPr>
        <w:t>First-aid</w:t>
      </w:r>
      <w:r>
        <w:rPr>
          <w:spacing w:val="-4"/>
        </w:rPr>
        <w:t> </w:t>
      </w:r>
      <w:r>
        <w:rPr>
          <w:spacing w:val="-1"/>
        </w:rPr>
        <w:t>measures</w:t>
      </w:r>
      <w:r>
        <w:rPr>
          <w:spacing w:val="-3"/>
        </w:rPr>
        <w:t> </w:t>
      </w:r>
      <w:r>
        <w:rPr>
          <w:spacing w:val="-2"/>
        </w:rPr>
        <w:t>general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Never</w:t>
      </w:r>
      <w:r>
        <w:rPr/>
        <w:t> </w:t>
      </w:r>
      <w:r>
        <w:rPr>
          <w:spacing w:val="-2"/>
        </w:rPr>
        <w:t>give anything</w:t>
      </w:r>
      <w:r>
        <w:rPr>
          <w:spacing w:val="-3"/>
        </w:rPr>
        <w:t> </w:t>
      </w:r>
      <w:r>
        <w:rPr>
          <w:spacing w:val="-2"/>
        </w:rPr>
        <w:t>by</w:t>
      </w:r>
      <w:r>
        <w:rPr/>
        <w:t> </w:t>
      </w:r>
      <w:r>
        <w:rPr>
          <w:spacing w:val="-1"/>
        </w:rPr>
        <w:t>mouth</w:t>
      </w:r>
      <w:r>
        <w:rPr>
          <w:spacing w:val="-2"/>
        </w:rPr>
        <w:t> </w:t>
      </w:r>
      <w:r>
        <w:rPr/>
        <w:t>to</w:t>
      </w:r>
      <w:r>
        <w:rPr>
          <w:spacing w:val="-5"/>
        </w:rPr>
        <w:t> </w:t>
      </w:r>
      <w:r>
        <w:rPr>
          <w:spacing w:val="-1"/>
        </w:rPr>
        <w:t>an</w:t>
      </w:r>
      <w:r>
        <w:rPr>
          <w:spacing w:val="-2"/>
        </w:rPr>
        <w:t> unconscious</w:t>
      </w:r>
      <w:r>
        <w:rPr>
          <w:spacing w:val="-3"/>
        </w:rPr>
        <w:t> </w:t>
      </w:r>
      <w:r>
        <w:rPr>
          <w:spacing w:val="-2"/>
        </w:rPr>
        <w:t>person.</w:t>
      </w:r>
      <w:r>
        <w:rPr/>
        <w:t> </w:t>
      </w:r>
      <w:r>
        <w:rPr>
          <w:spacing w:val="-1"/>
        </w:rPr>
        <w:t>If you</w:t>
      </w:r>
      <w:r>
        <w:rPr>
          <w:spacing w:val="-4"/>
        </w:rPr>
        <w:t> </w:t>
      </w:r>
      <w:r>
        <w:rPr>
          <w:spacing w:val="-1"/>
        </w:rPr>
        <w:t>feel </w:t>
      </w:r>
      <w:r>
        <w:rPr>
          <w:spacing w:val="-2"/>
        </w:rPr>
        <w:t>unwell,</w:t>
      </w:r>
      <w:r>
        <w:rPr>
          <w:spacing w:val="-3"/>
        </w:rPr>
        <w:t> </w:t>
      </w:r>
      <w:r>
        <w:rPr>
          <w:spacing w:val="-1"/>
        </w:rPr>
        <w:t>seek</w:t>
      </w:r>
      <w:r>
        <w:rPr>
          <w:spacing w:val="-2"/>
        </w:rPr>
        <w:t> </w:t>
      </w:r>
      <w:r>
        <w:rPr>
          <w:spacing w:val="-1"/>
        </w:rPr>
        <w:t>medical</w:t>
      </w:r>
    </w:p>
    <w:p>
      <w:pPr>
        <w:pStyle w:val="BodyText"/>
        <w:spacing w:line="240" w:lineRule="auto" w:before="39"/>
        <w:ind w:left="250" w:right="0"/>
        <w:jc w:val="center"/>
      </w:pPr>
      <w:r>
        <w:rPr>
          <w:spacing w:val="-2"/>
        </w:rPr>
        <w:t>advice</w:t>
      </w:r>
      <w:r>
        <w:rPr/>
        <w:t> </w:t>
      </w:r>
      <w:r>
        <w:rPr>
          <w:spacing w:val="-2"/>
        </w:rPr>
        <w:t>(show</w:t>
      </w:r>
      <w:r>
        <w:rPr/>
        <w:t> </w:t>
      </w: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label</w:t>
      </w:r>
      <w:r>
        <w:rPr>
          <w:spacing w:val="-2"/>
        </w:rPr>
        <w:t> where possible).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1"/>
        </w:rPr>
        <w:t>First-aid</w:t>
      </w:r>
      <w:r>
        <w:rPr>
          <w:spacing w:val="-4"/>
        </w:rPr>
        <w:t> </w:t>
      </w:r>
      <w:r>
        <w:rPr>
          <w:spacing w:val="-1"/>
        </w:rPr>
        <w:t>measures</w:t>
      </w:r>
      <w:r>
        <w:rPr>
          <w:spacing w:val="-3"/>
        </w:rPr>
        <w:t> </w:t>
      </w:r>
      <w:r>
        <w:rPr>
          <w:spacing w:val="-2"/>
        </w:rPr>
        <w:t>after</w:t>
      </w:r>
      <w:r>
        <w:rPr>
          <w:spacing w:val="-5"/>
        </w:rPr>
        <w:t> </w:t>
      </w:r>
      <w:r>
        <w:rPr>
          <w:spacing w:val="-2"/>
        </w:rPr>
        <w:t>inhalation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Allow</w:t>
      </w:r>
      <w:r>
        <w:rPr>
          <w:spacing w:val="-3"/>
        </w:rPr>
        <w:t> </w:t>
      </w:r>
      <w:r>
        <w:rPr>
          <w:spacing w:val="-2"/>
        </w:rPr>
        <w:t>affected person</w:t>
      </w:r>
      <w:r>
        <w:rPr>
          <w:spacing w:val="-5"/>
        </w:rPr>
        <w:t> </w:t>
      </w:r>
      <w:r>
        <w:rPr/>
        <w:t>to</w:t>
      </w:r>
      <w:r>
        <w:rPr>
          <w:spacing w:val="-2"/>
        </w:rPr>
        <w:t> breathe </w:t>
      </w:r>
      <w:r>
        <w:rPr>
          <w:spacing w:val="-1"/>
        </w:rPr>
        <w:t>fresh</w:t>
      </w:r>
      <w:r>
        <w:rPr>
          <w:spacing w:val="-2"/>
        </w:rPr>
        <w:t> air.</w:t>
      </w:r>
      <w:r>
        <w:rPr>
          <w:spacing w:val="-1"/>
        </w:rPr>
        <w:t> Allow</w:t>
      </w:r>
      <w:r>
        <w:rPr>
          <w:spacing w:val="-4"/>
        </w:rPr>
        <w:t>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1"/>
        </w:rPr>
        <w:t>victim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rest.</w:t>
      </w:r>
    </w:p>
    <w:p>
      <w:pPr>
        <w:pStyle w:val="BodyText"/>
        <w:tabs>
          <w:tab w:pos="3924" w:val="left" w:leader="none"/>
        </w:tabs>
        <w:spacing w:line="288" w:lineRule="auto"/>
        <w:ind w:left="4090" w:right="756" w:hanging="3971"/>
        <w:jc w:val="left"/>
      </w:pPr>
      <w:r>
        <w:rPr>
          <w:spacing w:val="-1"/>
        </w:rPr>
        <w:t>First-aid</w:t>
      </w:r>
      <w:r>
        <w:rPr>
          <w:spacing w:val="-4"/>
        </w:rPr>
        <w:t> </w:t>
      </w:r>
      <w:r>
        <w:rPr>
          <w:spacing w:val="-1"/>
        </w:rPr>
        <w:t>measures</w:t>
      </w:r>
      <w:r>
        <w:rPr/>
        <w:t> </w:t>
      </w:r>
      <w:r>
        <w:rPr>
          <w:spacing w:val="-2"/>
        </w:rPr>
        <w:t>after</w:t>
      </w:r>
      <w:r>
        <w:rPr>
          <w:spacing w:val="-3"/>
        </w:rPr>
        <w:t> </w:t>
      </w:r>
      <w:r>
        <w:rPr>
          <w:spacing w:val="-1"/>
        </w:rPr>
        <w:t>skin</w:t>
      </w:r>
      <w:r>
        <w:rPr>
          <w:spacing w:val="-4"/>
        </w:rPr>
        <w:t> </w:t>
      </w:r>
      <w:r>
        <w:rPr>
          <w:spacing w:val="-1"/>
        </w:rPr>
        <w:t>contact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Remove affected </w:t>
      </w:r>
      <w:r>
        <w:rPr>
          <w:spacing w:val="-1"/>
        </w:rPr>
        <w:t>clothing</w:t>
      </w:r>
      <w:r>
        <w:rPr>
          <w:spacing w:val="-3"/>
        </w:rPr>
        <w:t> </w:t>
      </w:r>
      <w:r>
        <w:rPr>
          <w:spacing w:val="-2"/>
        </w:rPr>
        <w:t>and wash all</w:t>
      </w:r>
      <w:r>
        <w:rPr>
          <w:spacing w:val="-1"/>
        </w:rPr>
        <w:t> </w:t>
      </w:r>
      <w:r>
        <w:rPr>
          <w:spacing w:val="-2"/>
        </w:rPr>
        <w:t>exposed</w:t>
      </w:r>
      <w:r>
        <w:rPr>
          <w:spacing w:val="-4"/>
        </w:rPr>
        <w:t> </w:t>
      </w:r>
      <w:r>
        <w:rPr>
          <w:spacing w:val="-1"/>
        </w:rPr>
        <w:t>skin</w:t>
      </w:r>
      <w:r>
        <w:rPr>
          <w:spacing w:val="-2"/>
        </w:rPr>
        <w:t> area</w:t>
      </w:r>
      <w:r>
        <w:rPr/>
        <w:t> </w:t>
      </w:r>
      <w:r>
        <w:rPr>
          <w:spacing w:val="-2"/>
        </w:rPr>
        <w:t>with </w:t>
      </w:r>
      <w:r>
        <w:rPr/>
        <w:t>mild</w:t>
      </w:r>
      <w:r>
        <w:rPr>
          <w:spacing w:val="-2"/>
        </w:rPr>
        <w:t> </w:t>
      </w:r>
      <w:r>
        <w:rPr>
          <w:spacing w:val="-1"/>
        </w:rPr>
        <w:t>soap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2"/>
        </w:rPr>
        <w:t> water,</w:t>
      </w:r>
      <w:r>
        <w:rPr>
          <w:spacing w:val="77"/>
        </w:rPr>
        <w:t> </w:t>
      </w:r>
      <w:r>
        <w:rPr>
          <w:spacing w:val="-2"/>
        </w:rPr>
        <w:t>followed</w:t>
      </w:r>
      <w:r>
        <w:rPr>
          <w:spacing w:val="-3"/>
        </w:rPr>
        <w:t> </w:t>
      </w:r>
      <w:r>
        <w:rPr>
          <w:spacing w:val="-2"/>
        </w:rPr>
        <w:t>by</w:t>
      </w:r>
      <w:r>
        <w:rPr/>
        <w:t> </w:t>
      </w:r>
      <w:r>
        <w:rPr>
          <w:spacing w:val="-2"/>
        </w:rPr>
        <w:t>warm</w:t>
      </w:r>
      <w:r>
        <w:rPr>
          <w:spacing w:val="-1"/>
        </w:rPr>
        <w:t> </w:t>
      </w:r>
      <w:r>
        <w:rPr>
          <w:spacing w:val="-2"/>
        </w:rPr>
        <w:t>water</w:t>
      </w:r>
      <w:r>
        <w:rPr/>
        <w:t> </w:t>
      </w:r>
      <w:r>
        <w:rPr>
          <w:spacing w:val="-1"/>
        </w:rPr>
        <w:t>rinse.</w:t>
      </w:r>
    </w:p>
    <w:p>
      <w:pPr>
        <w:pStyle w:val="BodyText"/>
        <w:tabs>
          <w:tab w:pos="3924" w:val="left" w:leader="none"/>
        </w:tabs>
        <w:spacing w:line="240" w:lineRule="auto" w:before="0"/>
        <w:ind w:right="0"/>
        <w:jc w:val="left"/>
      </w:pPr>
      <w:r>
        <w:rPr>
          <w:spacing w:val="-1"/>
        </w:rPr>
        <w:t>First-aid</w:t>
      </w:r>
      <w:r>
        <w:rPr>
          <w:spacing w:val="-4"/>
        </w:rPr>
        <w:t> </w:t>
      </w:r>
      <w:r>
        <w:rPr>
          <w:spacing w:val="-1"/>
        </w:rPr>
        <w:t>measures</w:t>
      </w:r>
      <w:r>
        <w:rPr/>
        <w:t> </w:t>
      </w:r>
      <w:r>
        <w:rPr>
          <w:spacing w:val="-2"/>
        </w:rPr>
        <w:t>after</w:t>
      </w:r>
      <w:r>
        <w:rPr>
          <w:spacing w:val="-3"/>
        </w:rPr>
        <w:t> </w:t>
      </w:r>
      <w:r>
        <w:rPr>
          <w:spacing w:val="-2"/>
        </w:rPr>
        <w:t>eye</w:t>
      </w:r>
      <w:r>
        <w:rPr>
          <w:spacing w:val="-4"/>
        </w:rPr>
        <w:t> </w:t>
      </w:r>
      <w:r>
        <w:rPr>
          <w:spacing w:val="-1"/>
        </w:rPr>
        <w:t>contact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Rinse immediately</w:t>
      </w:r>
      <w:r>
        <w:rPr/>
        <w:t> </w:t>
      </w:r>
      <w:r>
        <w:rPr>
          <w:spacing w:val="-2"/>
        </w:rPr>
        <w:t>with</w:t>
      </w:r>
      <w:r>
        <w:rPr/>
        <w:t> </w:t>
      </w:r>
      <w:r>
        <w:rPr>
          <w:spacing w:val="-2"/>
        </w:rPr>
        <w:t>plenty</w:t>
      </w:r>
      <w:r>
        <w:rPr/>
        <w:t> </w:t>
      </w:r>
      <w:r>
        <w:rPr>
          <w:spacing w:val="-2"/>
        </w:rPr>
        <w:t>of</w:t>
      </w:r>
      <w:r>
        <w:rPr>
          <w:spacing w:val="-1"/>
        </w:rPr>
        <w:t> </w:t>
      </w:r>
      <w:r>
        <w:rPr>
          <w:spacing w:val="-2"/>
        </w:rPr>
        <w:t>water.</w:t>
      </w:r>
      <w:r>
        <w:rPr>
          <w:spacing w:val="2"/>
        </w:rPr>
        <w:t> </w:t>
      </w:r>
      <w:r>
        <w:rPr>
          <w:spacing w:val="-1"/>
        </w:rPr>
        <w:t>Obtain medical </w:t>
      </w:r>
      <w:r>
        <w:rPr>
          <w:spacing w:val="-2"/>
        </w:rPr>
        <w:t>attention if</w:t>
      </w:r>
      <w:r>
        <w:rPr>
          <w:spacing w:val="-1"/>
        </w:rPr>
        <w:t> </w:t>
      </w:r>
      <w:r>
        <w:rPr>
          <w:spacing w:val="-2"/>
        </w:rPr>
        <w:t>pain,</w:t>
      </w:r>
      <w:r>
        <w:rPr>
          <w:spacing w:val="-1"/>
        </w:rPr>
        <w:t> </w:t>
      </w:r>
      <w:r>
        <w:rPr>
          <w:spacing w:val="-2"/>
        </w:rPr>
        <w:t>blinking</w:t>
      </w:r>
      <w:r>
        <w:rPr>
          <w:spacing w:val="-3"/>
        </w:rPr>
        <w:t> </w:t>
      </w:r>
      <w:r>
        <w:rPr>
          <w:spacing w:val="-2"/>
        </w:rPr>
        <w:t>or</w:t>
      </w:r>
      <w:r>
        <w:rPr>
          <w:spacing w:val="1"/>
        </w:rPr>
        <w:t> </w:t>
      </w:r>
      <w:r>
        <w:rPr>
          <w:spacing w:val="-1"/>
        </w:rPr>
        <w:t>redness</w:t>
      </w:r>
    </w:p>
    <w:p>
      <w:pPr>
        <w:pStyle w:val="BodyText"/>
        <w:spacing w:line="240" w:lineRule="auto"/>
        <w:ind w:left="0" w:right="1946"/>
        <w:jc w:val="center"/>
      </w:pPr>
      <w:r>
        <w:rPr>
          <w:spacing w:val="-2"/>
        </w:rPr>
        <w:t>persists.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First-aid</w:t>
      </w:r>
      <w:r>
        <w:rPr>
          <w:spacing w:val="-4"/>
        </w:rPr>
        <w:t> </w:t>
      </w:r>
      <w:r>
        <w:rPr>
          <w:spacing w:val="-1"/>
        </w:rPr>
        <w:t>measures</w:t>
      </w:r>
      <w:r>
        <w:rPr>
          <w:spacing w:val="-3"/>
        </w:rPr>
        <w:t> </w:t>
      </w:r>
      <w:r>
        <w:rPr>
          <w:spacing w:val="-2"/>
        </w:rPr>
        <w:t>after</w:t>
      </w:r>
      <w:r>
        <w:rPr>
          <w:spacing w:val="-5"/>
        </w:rPr>
        <w:t> </w:t>
      </w:r>
      <w:r>
        <w:rPr>
          <w:spacing w:val="-2"/>
        </w:rPr>
        <w:t>ingestion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Rinse </w:t>
      </w:r>
      <w:r>
        <w:rPr>
          <w:spacing w:val="-1"/>
        </w:rPr>
        <w:t>mouth.</w:t>
      </w:r>
      <w:r>
        <w:rPr>
          <w:spacing w:val="2"/>
        </w:rPr>
        <w:t> </w:t>
      </w:r>
      <w:r>
        <w:rPr>
          <w:spacing w:val="-2"/>
        </w:rPr>
        <w:t>Do</w:t>
      </w:r>
      <w:r>
        <w:rPr>
          <w:spacing w:val="-3"/>
        </w:rPr>
        <w:t> </w:t>
      </w:r>
      <w:r>
        <w:rPr>
          <w:spacing w:val="-2"/>
        </w:rPr>
        <w:t>NOT</w:t>
      </w:r>
      <w:r>
        <w:rPr>
          <w:spacing w:val="-1"/>
        </w:rPr>
        <w:t> </w:t>
      </w:r>
      <w:r>
        <w:rPr>
          <w:spacing w:val="-2"/>
        </w:rPr>
        <w:t>induce </w:t>
      </w:r>
      <w:r>
        <w:rPr>
          <w:spacing w:val="-1"/>
        </w:rPr>
        <w:t>vomiting.</w:t>
      </w:r>
      <w:r>
        <w:rPr/>
        <w:t> </w:t>
      </w:r>
      <w:r>
        <w:rPr>
          <w:spacing w:val="-1"/>
        </w:rPr>
        <w:t>Obtain </w:t>
      </w:r>
      <w:r>
        <w:rPr>
          <w:spacing w:val="-2"/>
        </w:rPr>
        <w:t>emergency</w:t>
      </w:r>
      <w:r>
        <w:rPr>
          <w:spacing w:val="-3"/>
        </w:rPr>
        <w:t> </w:t>
      </w:r>
      <w:r>
        <w:rPr>
          <w:spacing w:val="-1"/>
        </w:rPr>
        <w:t>medical</w:t>
      </w:r>
      <w:r>
        <w:rPr>
          <w:spacing w:val="-6"/>
        </w:rPr>
        <w:t> </w:t>
      </w:r>
      <w:r>
        <w:rPr>
          <w:spacing w:val="-2"/>
        </w:rPr>
        <w:t>attention.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4.2.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Most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important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symptoms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effects,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both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acute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delayed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tabs>
          <w:tab w:pos="3924" w:val="left" w:leader="none"/>
        </w:tabs>
        <w:spacing w:line="240" w:lineRule="auto" w:before="142"/>
        <w:ind w:right="0"/>
        <w:jc w:val="left"/>
      </w:pPr>
      <w:r>
        <w:rPr>
          <w:w w:val="90"/>
        </w:rPr>
        <w:t>Symptoms/effects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Not</w:t>
      </w:r>
      <w:r>
        <w:rPr>
          <w:spacing w:val="-1"/>
        </w:rPr>
        <w:t> </w:t>
      </w:r>
      <w:r>
        <w:rPr>
          <w:spacing w:val="-2"/>
        </w:rPr>
        <w:t>expected </w:t>
      </w:r>
      <w:r>
        <w:rPr/>
        <w:t>to</w:t>
      </w:r>
      <w:r>
        <w:rPr>
          <w:spacing w:val="-5"/>
        </w:rPr>
        <w:t> </w:t>
      </w:r>
      <w:r>
        <w:rPr>
          <w:spacing w:val="-2"/>
        </w:rPr>
        <w:t>present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3"/>
        </w:rPr>
        <w:t>significant</w:t>
      </w:r>
      <w:r>
        <w:rPr>
          <w:spacing w:val="-1"/>
        </w:rPr>
        <w:t> </w:t>
      </w:r>
      <w:r>
        <w:rPr>
          <w:spacing w:val="-3"/>
        </w:rPr>
        <w:t>hazard</w:t>
      </w:r>
      <w:r>
        <w:rPr/>
        <w:t> </w:t>
      </w:r>
      <w:r>
        <w:rPr>
          <w:spacing w:val="-2"/>
        </w:rPr>
        <w:t>under</w:t>
      </w:r>
      <w:r>
        <w:rPr>
          <w:spacing w:val="-3"/>
        </w:rPr>
        <w:t> </w:t>
      </w:r>
      <w:r>
        <w:rPr>
          <w:spacing w:val="-2"/>
        </w:rPr>
        <w:t>anticipated</w:t>
      </w:r>
      <w:r>
        <w:rPr>
          <w:spacing w:val="-5"/>
        </w:rPr>
        <w:t> </w:t>
      </w:r>
      <w:r>
        <w:rPr>
          <w:spacing w:val="-2"/>
        </w:rPr>
        <w:t>conditions</w:t>
      </w:r>
      <w:r>
        <w:rPr>
          <w:spacing w:val="-1"/>
        </w:rPr>
        <w:t> </w:t>
      </w:r>
      <w:r>
        <w:rPr>
          <w:spacing w:val="-2"/>
        </w:rPr>
        <w:t>of</w:t>
      </w:r>
      <w:r>
        <w:rPr>
          <w:spacing w:val="1"/>
        </w:rPr>
        <w:t> </w:t>
      </w:r>
      <w:r>
        <w:rPr>
          <w:spacing w:val="-2"/>
        </w:rPr>
        <w:t>normal</w:t>
      </w:r>
      <w:r>
        <w:rPr>
          <w:spacing w:val="2"/>
        </w:rPr>
        <w:t> </w:t>
      </w:r>
      <w:r>
        <w:rPr>
          <w:spacing w:val="-3"/>
        </w:rPr>
        <w:t>use.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4.3.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Indication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immediate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medical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attention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special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treatment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needed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7"/>
        <w:rPr>
          <w:rFonts w:ascii="Arial" w:hAnsi="Arial" w:cs="Arial" w:eastAsia="Arial"/>
          <w:sz w:val="12"/>
          <w:szCs w:val="12"/>
        </w:rPr>
      </w:pPr>
    </w:p>
    <w:p>
      <w:pPr>
        <w:pStyle w:val="BodyText"/>
        <w:spacing w:line="240" w:lineRule="auto" w:before="0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after="0" w:line="240" w:lineRule="auto"/>
        <w:jc w:val="left"/>
        <w:sectPr>
          <w:headerReference w:type="default" r:id="rId9"/>
          <w:pgSz w:w="11920" w:h="16850"/>
          <w:pgMar w:header="749" w:footer="674" w:top="1620" w:bottom="940" w:left="600" w:right="580"/>
        </w:sectPr>
      </w:pPr>
    </w:p>
    <w:p>
      <w:pPr>
        <w:spacing w:line="240" w:lineRule="auto" w:before="8"/>
        <w:rPr>
          <w:rFonts w:ascii="Arial" w:hAnsi="Arial" w:cs="Arial" w:eastAsia="Arial"/>
          <w:sz w:val="10"/>
          <w:szCs w:val="10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6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5: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8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Firefighting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measures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5.1.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Extinguishing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media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4"/>
        <w:rPr>
          <w:rFonts w:ascii="Arial" w:hAnsi="Arial" w:cs="Arial" w:eastAsia="Arial"/>
          <w:sz w:val="5"/>
          <w:szCs w:val="5"/>
        </w:rPr>
      </w:pPr>
    </w:p>
    <w:p>
      <w:pPr>
        <w:pStyle w:val="BodyText"/>
        <w:tabs>
          <w:tab w:pos="3924" w:val="left" w:leader="none"/>
        </w:tabs>
        <w:spacing w:line="240" w:lineRule="auto" w:before="80"/>
        <w:ind w:right="0"/>
        <w:jc w:val="left"/>
      </w:pPr>
      <w:r>
        <w:rPr>
          <w:spacing w:val="-1"/>
        </w:rPr>
        <w:t>Suitable </w:t>
      </w:r>
      <w:r>
        <w:rPr>
          <w:spacing w:val="-2"/>
        </w:rPr>
        <w:t>extinguishing</w:t>
      </w:r>
      <w:r>
        <w:rPr>
          <w:spacing w:val="-3"/>
        </w:rPr>
        <w:t> </w:t>
      </w:r>
      <w:r>
        <w:rPr>
          <w:spacing w:val="-1"/>
        </w:rPr>
        <w:t>media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Foam.</w:t>
      </w:r>
      <w:r>
        <w:rPr>
          <w:spacing w:val="-3"/>
        </w:rPr>
        <w:t> </w:t>
      </w:r>
      <w:r>
        <w:rPr>
          <w:spacing w:val="-2"/>
        </w:rPr>
        <w:t>Dry</w:t>
      </w:r>
      <w:r>
        <w:rPr>
          <w:spacing w:val="-1"/>
        </w:rPr>
        <w:t> </w:t>
      </w:r>
      <w:r>
        <w:rPr>
          <w:spacing w:val="-3"/>
        </w:rPr>
        <w:t>powder.</w:t>
      </w:r>
      <w:r>
        <w:rPr>
          <w:spacing w:val="-2"/>
        </w:rPr>
        <w:t> Carbon</w:t>
      </w:r>
      <w:r>
        <w:rPr>
          <w:spacing w:val="-5"/>
        </w:rPr>
        <w:t> </w:t>
      </w:r>
      <w:r>
        <w:rPr>
          <w:spacing w:val="-3"/>
        </w:rPr>
        <w:t>dioxide.</w:t>
      </w:r>
      <w:r>
        <w:rPr>
          <w:spacing w:val="-1"/>
        </w:rPr>
        <w:t> Water</w:t>
      </w:r>
      <w:r>
        <w:rPr>
          <w:spacing w:val="-5"/>
        </w:rPr>
        <w:t> </w:t>
      </w:r>
      <w:r>
        <w:rPr>
          <w:spacing w:val="-1"/>
        </w:rPr>
        <w:t>spray.</w:t>
      </w:r>
      <w:r>
        <w:rPr>
          <w:spacing w:val="-2"/>
        </w:rPr>
        <w:t> </w:t>
      </w:r>
      <w:r>
        <w:rPr>
          <w:spacing w:val="-1"/>
        </w:rPr>
        <w:t>Sand.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Unsuitable</w:t>
      </w:r>
      <w:r>
        <w:rPr>
          <w:spacing w:val="-3"/>
        </w:rPr>
        <w:t> </w:t>
      </w:r>
      <w:r>
        <w:rPr>
          <w:spacing w:val="-2"/>
        </w:rPr>
        <w:t>extinguishing </w:t>
      </w:r>
      <w:r>
        <w:rPr>
          <w:spacing w:val="-1"/>
        </w:rPr>
        <w:t>media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Do</w:t>
      </w:r>
      <w:r>
        <w:rPr>
          <w:spacing w:val="-3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2"/>
        </w:rPr>
        <w:t>use </w:t>
      </w:r>
      <w:r>
        <w:rPr/>
        <w:t>a</w:t>
      </w:r>
      <w:r>
        <w:rPr>
          <w:spacing w:val="-2"/>
        </w:rPr>
        <w:t> </w:t>
      </w:r>
      <w:r>
        <w:rPr>
          <w:spacing w:val="-3"/>
        </w:rPr>
        <w:t>heavy</w:t>
      </w:r>
      <w:r>
        <w:rPr>
          <w:spacing w:val="-1"/>
        </w:rPr>
        <w:t> </w:t>
      </w:r>
      <w:r>
        <w:rPr>
          <w:spacing w:val="-2"/>
        </w:rPr>
        <w:t>water </w:t>
      </w:r>
      <w:r>
        <w:rPr>
          <w:spacing w:val="-1"/>
        </w:rPr>
        <w:t>stream.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5.2.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Special hazards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arising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from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substance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mixture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8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2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5.3.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Advice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firefighters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tabs>
          <w:tab w:pos="3924" w:val="left" w:leader="none"/>
        </w:tabs>
        <w:spacing w:line="288" w:lineRule="auto" w:before="144"/>
        <w:ind w:left="4090" w:right="317" w:hanging="3971"/>
        <w:jc w:val="left"/>
      </w:pPr>
      <w:r>
        <w:rPr>
          <w:spacing w:val="-2"/>
        </w:rPr>
        <w:t>Firefighting</w:t>
      </w:r>
      <w:r>
        <w:rPr>
          <w:spacing w:val="-5"/>
        </w:rPr>
        <w:t> </w:t>
      </w:r>
      <w:r>
        <w:rPr>
          <w:spacing w:val="-2"/>
        </w:rPr>
        <w:t>instructions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Use water </w:t>
      </w:r>
      <w:r>
        <w:rPr>
          <w:spacing w:val="-1"/>
        </w:rPr>
        <w:t>spray</w:t>
      </w:r>
      <w:r>
        <w:rPr>
          <w:spacing w:val="-2"/>
        </w:rPr>
        <w:t> </w:t>
      </w:r>
      <w:r>
        <w:rPr>
          <w:spacing w:val="-1"/>
        </w:rPr>
        <w:t>or</w:t>
      </w:r>
      <w:r>
        <w:rPr>
          <w:spacing w:val="-3"/>
        </w:rPr>
        <w:t> </w:t>
      </w:r>
      <w:r>
        <w:rPr>
          <w:spacing w:val="-1"/>
        </w:rPr>
        <w:t>fog</w:t>
      </w:r>
      <w:r>
        <w:rPr>
          <w:spacing w:val="-2"/>
        </w:rPr>
        <w:t> </w:t>
      </w:r>
      <w:r>
        <w:rPr>
          <w:spacing w:val="-1"/>
        </w:rPr>
        <w:t>for</w:t>
      </w:r>
      <w:r>
        <w:rPr>
          <w:spacing w:val="-5"/>
        </w:rPr>
        <w:t> </w:t>
      </w:r>
      <w:r>
        <w:rPr>
          <w:spacing w:val="-2"/>
        </w:rPr>
        <w:t>cooling exposed</w:t>
      </w:r>
      <w:r>
        <w:rPr>
          <w:spacing w:val="-5"/>
        </w:rPr>
        <w:t> </w:t>
      </w:r>
      <w:r>
        <w:rPr>
          <w:spacing w:val="-2"/>
        </w:rPr>
        <w:t>containers.</w:t>
      </w:r>
      <w:r>
        <w:rPr>
          <w:spacing w:val="-1"/>
        </w:rPr>
        <w:t> Exercise</w:t>
      </w:r>
      <w:r>
        <w:rPr>
          <w:spacing w:val="-2"/>
        </w:rPr>
        <w:t> </w:t>
      </w:r>
      <w:r>
        <w:rPr>
          <w:spacing w:val="-1"/>
        </w:rPr>
        <w:t>caution</w:t>
      </w:r>
      <w:r>
        <w:rPr/>
        <w:t> </w:t>
      </w:r>
      <w:r>
        <w:rPr>
          <w:spacing w:val="-2"/>
        </w:rPr>
        <w:t>when</w:t>
      </w:r>
      <w:r>
        <w:rPr>
          <w:spacing w:val="-4"/>
        </w:rPr>
        <w:t> </w:t>
      </w:r>
      <w:r>
        <w:rPr>
          <w:spacing w:val="-1"/>
        </w:rPr>
        <w:t>fighting</w:t>
      </w:r>
      <w:r>
        <w:rPr>
          <w:spacing w:val="-2"/>
        </w:rPr>
        <w:t> </w:t>
      </w:r>
      <w:r>
        <w:rPr>
          <w:spacing w:val="-3"/>
        </w:rPr>
        <w:t>any</w:t>
      </w:r>
      <w:r>
        <w:rPr>
          <w:spacing w:val="76"/>
        </w:rPr>
        <w:t> </w:t>
      </w:r>
      <w:r>
        <w:rPr>
          <w:spacing w:val="-1"/>
        </w:rPr>
        <w:t>chemical</w:t>
      </w:r>
      <w:r>
        <w:rPr>
          <w:spacing w:val="-3"/>
        </w:rPr>
        <w:t> </w:t>
      </w:r>
      <w:r>
        <w:rPr>
          <w:spacing w:val="-1"/>
        </w:rPr>
        <w:t>fire.</w:t>
      </w:r>
      <w:r>
        <w:rPr>
          <w:spacing w:val="-3"/>
        </w:rPr>
        <w:t> </w:t>
      </w:r>
      <w:r>
        <w:rPr>
          <w:spacing w:val="-1"/>
        </w:rPr>
        <w:t>Prevent</w:t>
      </w:r>
      <w:r>
        <w:rPr>
          <w:spacing w:val="-3"/>
        </w:rPr>
        <w:t> </w:t>
      </w:r>
      <w:r>
        <w:rPr/>
        <w:t>fire</w:t>
      </w:r>
      <w:r>
        <w:rPr>
          <w:spacing w:val="-3"/>
        </w:rPr>
        <w:t> </w:t>
      </w:r>
      <w:r>
        <w:rPr>
          <w:spacing w:val="-1"/>
        </w:rPr>
        <w:t>fighting</w:t>
      </w:r>
      <w:r>
        <w:rPr>
          <w:spacing w:val="-5"/>
        </w:rPr>
        <w:t> </w:t>
      </w:r>
      <w:r>
        <w:rPr>
          <w:spacing w:val="-1"/>
        </w:rPr>
        <w:t>water</w:t>
      </w:r>
      <w:r>
        <w:rPr>
          <w:spacing w:val="-2"/>
        </w:rPr>
        <w:t> </w:t>
      </w:r>
      <w:r>
        <w:rPr>
          <w:spacing w:val="-1"/>
        </w:rPr>
        <w:t>from</w:t>
      </w:r>
      <w:r>
        <w:rPr>
          <w:spacing w:val="-4"/>
        </w:rPr>
        <w:t> </w:t>
      </w:r>
      <w:r>
        <w:rPr>
          <w:spacing w:val="-2"/>
        </w:rPr>
        <w:t>entering</w:t>
      </w:r>
      <w:r>
        <w:rPr>
          <w:spacing w:val="-1"/>
        </w:rPr>
        <w:t> the</w:t>
      </w:r>
      <w:r>
        <w:rPr>
          <w:spacing w:val="-2"/>
        </w:rPr>
        <w:t> environment.</w:t>
      </w:r>
    </w:p>
    <w:p>
      <w:pPr>
        <w:pStyle w:val="BodyText"/>
        <w:tabs>
          <w:tab w:pos="3924" w:val="left" w:leader="none"/>
        </w:tabs>
        <w:spacing w:line="240" w:lineRule="auto" w:before="1"/>
        <w:ind w:right="0"/>
        <w:jc w:val="left"/>
      </w:pPr>
      <w:r>
        <w:rPr>
          <w:spacing w:val="-1"/>
        </w:rPr>
        <w:t>Protection</w:t>
      </w:r>
      <w:r>
        <w:rPr>
          <w:spacing w:val="-2"/>
        </w:rPr>
        <w:t> during</w:t>
      </w:r>
      <w:r>
        <w:rPr>
          <w:spacing w:val="-5"/>
        </w:rPr>
        <w:t> </w:t>
      </w:r>
      <w:r>
        <w:rPr>
          <w:spacing w:val="-2"/>
        </w:rPr>
        <w:t>firefighting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Do</w:t>
      </w:r>
      <w:r>
        <w:rPr/>
        <w:t> </w:t>
      </w:r>
      <w:r>
        <w:rPr>
          <w:spacing w:val="-3"/>
        </w:rPr>
        <w:t>not</w:t>
      </w:r>
      <w:r>
        <w:rPr>
          <w:spacing w:val="-1"/>
        </w:rPr>
        <w:t> </w:t>
      </w:r>
      <w:r>
        <w:rPr>
          <w:spacing w:val="-2"/>
        </w:rPr>
        <w:t>enter </w:t>
      </w:r>
      <w:r>
        <w:rPr/>
        <w:t>fire</w:t>
      </w:r>
      <w:r>
        <w:rPr>
          <w:spacing w:val="-2"/>
        </w:rPr>
        <w:t> area</w:t>
      </w:r>
      <w:r>
        <w:rPr/>
        <w:t> </w:t>
      </w:r>
      <w:r>
        <w:rPr>
          <w:spacing w:val="-3"/>
        </w:rPr>
        <w:t>without</w:t>
      </w:r>
      <w:r>
        <w:rPr>
          <w:spacing w:val="-1"/>
        </w:rPr>
        <w:t> </w:t>
      </w:r>
      <w:r>
        <w:rPr>
          <w:spacing w:val="-2"/>
        </w:rPr>
        <w:t>proper</w:t>
      </w:r>
      <w:r>
        <w:rPr>
          <w:spacing w:val="-3"/>
        </w:rPr>
        <w:t> </w:t>
      </w:r>
      <w:r>
        <w:rPr>
          <w:spacing w:val="-2"/>
        </w:rPr>
        <w:t>protective</w:t>
      </w:r>
      <w:r>
        <w:rPr>
          <w:spacing w:val="-1"/>
        </w:rPr>
        <w:t> </w:t>
      </w:r>
      <w:r>
        <w:rPr>
          <w:spacing w:val="-2"/>
        </w:rPr>
        <w:t>equipment,</w:t>
      </w:r>
      <w:r>
        <w:rPr>
          <w:spacing w:val="-3"/>
        </w:rPr>
        <w:t> </w:t>
      </w:r>
      <w:r>
        <w:rPr>
          <w:spacing w:val="-2"/>
        </w:rPr>
        <w:t>including</w:t>
      </w:r>
      <w:r>
        <w:rPr/>
        <w:t> </w:t>
      </w:r>
      <w:r>
        <w:rPr>
          <w:spacing w:val="-2"/>
        </w:rPr>
        <w:t>respiratory</w:t>
      </w:r>
      <w:r>
        <w:rPr>
          <w:spacing w:val="-3"/>
        </w:rPr>
        <w:t> </w:t>
      </w:r>
      <w:r>
        <w:rPr>
          <w:spacing w:val="-2"/>
        </w:rPr>
        <w:t>protection.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2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6: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Accidental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release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measures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6.1.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precautions,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protective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equipment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emergency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procedures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1"/>
        <w:numPr>
          <w:ilvl w:val="2"/>
          <w:numId w:val="2"/>
        </w:numPr>
        <w:tabs>
          <w:tab w:pos="565" w:val="left" w:leader="none"/>
        </w:tabs>
        <w:spacing w:line="240" w:lineRule="auto" w:before="142" w:after="0"/>
        <w:ind w:left="564" w:right="0" w:hanging="444"/>
        <w:jc w:val="left"/>
        <w:rPr>
          <w:b w:val="0"/>
          <w:bCs w:val="0"/>
        </w:rPr>
      </w:pPr>
      <w:r>
        <w:rPr>
          <w:color w:val="006FC0"/>
        </w:rPr>
        <w:t>For</w:t>
      </w:r>
      <w:r>
        <w:rPr>
          <w:color w:val="006FC0"/>
          <w:spacing w:val="-7"/>
        </w:rPr>
        <w:t> </w:t>
      </w:r>
      <w:r>
        <w:rPr>
          <w:color w:val="006FC0"/>
          <w:spacing w:val="-1"/>
        </w:rPr>
        <w:t>non-emergency</w:t>
      </w:r>
      <w:r>
        <w:rPr>
          <w:color w:val="006FC0"/>
          <w:spacing w:val="-7"/>
        </w:rPr>
        <w:t> </w:t>
      </w:r>
      <w:r>
        <w:rPr>
          <w:color w:val="006FC0"/>
          <w:spacing w:val="-1"/>
        </w:rPr>
        <w:t>personnel</w:t>
      </w:r>
      <w:r>
        <w:rPr>
          <w:b w:val="0"/>
        </w:rPr>
      </w:r>
    </w:p>
    <w:p>
      <w:pPr>
        <w:pStyle w:val="BodyText"/>
        <w:tabs>
          <w:tab w:pos="3924" w:val="left" w:leader="none"/>
        </w:tabs>
        <w:spacing w:line="240" w:lineRule="auto" w:before="97"/>
        <w:ind w:right="0"/>
        <w:jc w:val="left"/>
      </w:pPr>
      <w:r>
        <w:rPr>
          <w:spacing w:val="-1"/>
        </w:rPr>
        <w:t>Emergency</w:t>
      </w:r>
      <w:r>
        <w:rPr/>
        <w:t> </w:t>
      </w:r>
      <w:r>
        <w:rPr>
          <w:spacing w:val="-2"/>
        </w:rPr>
        <w:t>procedures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Evacuate</w:t>
      </w:r>
      <w:r>
        <w:rPr>
          <w:spacing w:val="-2"/>
        </w:rPr>
        <w:t> </w:t>
      </w:r>
      <w:r>
        <w:rPr>
          <w:spacing w:val="-3"/>
        </w:rPr>
        <w:t>unnecessary </w:t>
      </w:r>
      <w:r>
        <w:rPr>
          <w:spacing w:val="-2"/>
        </w:rPr>
        <w:t>personnel.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numPr>
          <w:ilvl w:val="2"/>
          <w:numId w:val="2"/>
        </w:numPr>
        <w:tabs>
          <w:tab w:pos="565" w:val="left" w:leader="none"/>
        </w:tabs>
        <w:spacing w:line="240" w:lineRule="auto" w:before="0" w:after="0"/>
        <w:ind w:left="564" w:right="0" w:hanging="444"/>
        <w:jc w:val="left"/>
        <w:rPr>
          <w:b w:val="0"/>
          <w:bCs w:val="0"/>
        </w:rPr>
      </w:pPr>
      <w:r>
        <w:rPr>
          <w:color w:val="006FC0"/>
        </w:rPr>
        <w:t>For</w:t>
      </w:r>
      <w:r>
        <w:rPr>
          <w:color w:val="006FC0"/>
          <w:spacing w:val="-4"/>
        </w:rPr>
        <w:t> </w:t>
      </w:r>
      <w:r>
        <w:rPr>
          <w:color w:val="006FC0"/>
          <w:spacing w:val="-2"/>
        </w:rPr>
        <w:t>emergency</w:t>
      </w:r>
      <w:r>
        <w:rPr>
          <w:color w:val="006FC0"/>
          <w:spacing w:val="-8"/>
        </w:rPr>
        <w:t> </w:t>
      </w:r>
      <w:r>
        <w:rPr>
          <w:color w:val="006FC0"/>
          <w:spacing w:val="-2"/>
        </w:rPr>
        <w:t>responders</w:t>
      </w:r>
      <w:r>
        <w:rPr>
          <w:b w:val="0"/>
        </w:rPr>
      </w:r>
    </w:p>
    <w:p>
      <w:pPr>
        <w:pStyle w:val="BodyText"/>
        <w:tabs>
          <w:tab w:pos="3924" w:val="left" w:leader="none"/>
        </w:tabs>
        <w:spacing w:line="240" w:lineRule="auto" w:before="97"/>
        <w:ind w:right="0"/>
        <w:jc w:val="left"/>
      </w:pPr>
      <w:r>
        <w:rPr>
          <w:spacing w:val="-1"/>
        </w:rPr>
        <w:t>Protective </w:t>
      </w:r>
      <w:r>
        <w:rPr>
          <w:spacing w:val="-2"/>
        </w:rPr>
        <w:t>equipment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Equip</w:t>
      </w:r>
      <w:r>
        <w:rPr>
          <w:spacing w:val="-4"/>
        </w:rPr>
        <w:t> </w:t>
      </w:r>
      <w:r>
        <w:rPr>
          <w:spacing w:val="-2"/>
        </w:rPr>
        <w:t>cleanup</w:t>
      </w:r>
      <w:r>
        <w:rPr>
          <w:spacing w:val="-4"/>
        </w:rPr>
        <w:t> </w:t>
      </w:r>
      <w:r>
        <w:rPr>
          <w:spacing w:val="-1"/>
        </w:rPr>
        <w:t>crew</w:t>
      </w:r>
      <w:r>
        <w:rPr/>
        <w:t> </w:t>
      </w:r>
      <w:r>
        <w:rPr>
          <w:spacing w:val="-2"/>
        </w:rPr>
        <w:t>with proper</w:t>
      </w:r>
      <w:r>
        <w:rPr>
          <w:spacing w:val="-5"/>
        </w:rPr>
        <w:t> </w:t>
      </w:r>
      <w:r>
        <w:rPr>
          <w:spacing w:val="-2"/>
        </w:rPr>
        <w:t>protection.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Emergency</w:t>
      </w:r>
      <w:r>
        <w:rPr/>
        <w:t> </w:t>
      </w:r>
      <w:r>
        <w:rPr>
          <w:spacing w:val="-2"/>
        </w:rPr>
        <w:t>procedures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Ventilate</w:t>
      </w:r>
      <w:r>
        <w:rPr/>
        <w:t> </w:t>
      </w:r>
      <w:r>
        <w:rPr>
          <w:spacing w:val="-2"/>
        </w:rPr>
        <w:t>area.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6.2.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Environmental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precautions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Prevent</w:t>
      </w:r>
      <w:r>
        <w:rPr>
          <w:spacing w:val="-2"/>
        </w:rPr>
        <w:t> entry</w:t>
      </w:r>
      <w:r>
        <w:rPr/>
        <w:t> to</w:t>
      </w:r>
      <w:r>
        <w:rPr>
          <w:spacing w:val="-5"/>
        </w:rPr>
        <w:t> </w:t>
      </w:r>
      <w:r>
        <w:rPr>
          <w:spacing w:val="-1"/>
        </w:rPr>
        <w:t>sewers</w:t>
      </w:r>
      <w:r>
        <w:rPr/>
        <w:t> </w:t>
      </w:r>
      <w:r>
        <w:rPr>
          <w:spacing w:val="-1"/>
        </w:rPr>
        <w:t>and</w:t>
      </w:r>
      <w:r>
        <w:rPr>
          <w:spacing w:val="-2"/>
        </w:rPr>
        <w:t> public</w:t>
      </w:r>
      <w:r>
        <w:rPr>
          <w:spacing w:val="-1"/>
        </w:rPr>
        <w:t> </w:t>
      </w:r>
      <w:r>
        <w:rPr>
          <w:spacing w:val="-2"/>
        </w:rPr>
        <w:t>waters.</w:t>
      </w:r>
      <w:r>
        <w:rPr/>
        <w:t> </w:t>
      </w:r>
      <w:r>
        <w:rPr>
          <w:spacing w:val="-2"/>
        </w:rPr>
        <w:t>Notify</w:t>
      </w:r>
      <w:r>
        <w:rPr>
          <w:spacing w:val="-1"/>
        </w:rPr>
        <w:t> </w:t>
      </w:r>
      <w:r>
        <w:rPr>
          <w:spacing w:val="-2"/>
        </w:rPr>
        <w:t>authorities</w:t>
      </w:r>
      <w:r>
        <w:rPr>
          <w:spacing w:val="-3"/>
        </w:rPr>
        <w:t> </w:t>
      </w:r>
      <w:r>
        <w:rPr>
          <w:spacing w:val="-2"/>
        </w:rPr>
        <w:t>if</w:t>
      </w:r>
      <w:r>
        <w:rPr>
          <w:spacing w:val="-1"/>
        </w:rPr>
        <w:t> </w:t>
      </w:r>
      <w:r>
        <w:rPr>
          <w:spacing w:val="-2"/>
        </w:rPr>
        <w:t>liquid enters</w:t>
      </w:r>
      <w:r>
        <w:rPr/>
        <w:t> </w:t>
      </w:r>
      <w:r>
        <w:rPr>
          <w:spacing w:val="-1"/>
        </w:rPr>
        <w:t>sewers</w:t>
      </w:r>
      <w:r>
        <w:rPr/>
        <w:t> </w:t>
      </w:r>
      <w:r>
        <w:rPr>
          <w:spacing w:val="-1"/>
        </w:rPr>
        <w:t>or</w:t>
      </w:r>
      <w:r>
        <w:rPr>
          <w:spacing w:val="-3"/>
        </w:rPr>
        <w:t> </w:t>
      </w:r>
      <w:r>
        <w:rPr>
          <w:spacing w:val="-2"/>
        </w:rPr>
        <w:t>public</w:t>
      </w:r>
      <w:r>
        <w:rPr>
          <w:spacing w:val="-1"/>
        </w:rPr>
        <w:t> </w:t>
      </w:r>
      <w:r>
        <w:rPr>
          <w:spacing w:val="-2"/>
        </w:rPr>
        <w:t>waters.</w:t>
      </w:r>
    </w:p>
    <w:p>
      <w:pPr>
        <w:spacing w:line="240" w:lineRule="auto" w:before="8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6.3.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Methods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8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material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0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containment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cleaning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up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tabs>
          <w:tab w:pos="3924" w:val="left" w:leader="none"/>
        </w:tabs>
        <w:spacing w:line="240" w:lineRule="auto" w:before="142"/>
        <w:ind w:right="0"/>
        <w:jc w:val="left"/>
      </w:pPr>
      <w:r>
        <w:rPr>
          <w:spacing w:val="-1"/>
        </w:rPr>
        <w:t>Methods</w:t>
      </w:r>
      <w:r>
        <w:rPr>
          <w:spacing w:val="-2"/>
        </w:rPr>
        <w:t> </w:t>
      </w:r>
      <w:r>
        <w:rPr>
          <w:spacing w:val="-1"/>
        </w:rPr>
        <w:t>for</w:t>
      </w:r>
      <w:r>
        <w:rPr>
          <w:spacing w:val="-5"/>
        </w:rPr>
        <w:t> </w:t>
      </w:r>
      <w:r>
        <w:rPr>
          <w:spacing w:val="-2"/>
        </w:rPr>
        <w:t>cleaning</w:t>
      </w:r>
      <w:r>
        <w:rPr>
          <w:spacing w:val="-3"/>
        </w:rPr>
        <w:t> </w:t>
      </w:r>
      <w:r>
        <w:rPr>
          <w:spacing w:val="-1"/>
        </w:rPr>
        <w:t>up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Soak</w:t>
      </w:r>
      <w:r>
        <w:rPr/>
        <w:t> </w:t>
      </w:r>
      <w:r>
        <w:rPr>
          <w:spacing w:val="-2"/>
        </w:rPr>
        <w:t>up </w:t>
      </w:r>
      <w:r>
        <w:rPr>
          <w:spacing w:val="-1"/>
        </w:rPr>
        <w:t>spills</w:t>
      </w:r>
      <w:r>
        <w:rPr/>
        <w:t> </w:t>
      </w:r>
      <w:r>
        <w:rPr>
          <w:spacing w:val="-2"/>
        </w:rPr>
        <w:t>with</w:t>
      </w:r>
      <w:r>
        <w:rPr>
          <w:spacing w:val="-3"/>
        </w:rPr>
        <w:t> </w:t>
      </w:r>
      <w:r>
        <w:rPr>
          <w:spacing w:val="-2"/>
        </w:rPr>
        <w:t>inert</w:t>
      </w:r>
      <w:r>
        <w:rPr>
          <w:spacing w:val="-1"/>
        </w:rPr>
        <w:t> solids, such</w:t>
      </w:r>
      <w:r>
        <w:rPr>
          <w:spacing w:val="-2"/>
        </w:rPr>
        <w:t> as</w:t>
      </w:r>
      <w:r>
        <w:rPr>
          <w:spacing w:val="-1"/>
        </w:rPr>
        <w:t> clay</w:t>
      </w:r>
      <w:r>
        <w:rPr/>
        <w:t> </w:t>
      </w:r>
      <w:r>
        <w:rPr>
          <w:spacing w:val="-1"/>
        </w:rPr>
        <w:t>or</w:t>
      </w:r>
      <w:r>
        <w:rPr>
          <w:spacing w:val="-2"/>
        </w:rPr>
        <w:t> diatomaceous</w:t>
      </w:r>
      <w:r>
        <w:rPr>
          <w:spacing w:val="-1"/>
        </w:rPr>
        <w:t> </w:t>
      </w:r>
      <w:r>
        <w:rPr>
          <w:spacing w:val="-2"/>
        </w:rPr>
        <w:t>earth as</w:t>
      </w:r>
      <w:r>
        <w:rPr>
          <w:spacing w:val="-1"/>
        </w:rPr>
        <w:t> soon</w:t>
      </w:r>
      <w:r>
        <w:rPr>
          <w:spacing w:val="-2"/>
        </w:rPr>
        <w:t> as</w:t>
      </w:r>
      <w:r>
        <w:rPr>
          <w:spacing w:val="-1"/>
        </w:rPr>
        <w:t> </w:t>
      </w:r>
      <w:r>
        <w:rPr>
          <w:spacing w:val="-2"/>
        </w:rPr>
        <w:t>possible.</w:t>
      </w:r>
    </w:p>
    <w:p>
      <w:pPr>
        <w:pStyle w:val="BodyText"/>
        <w:spacing w:line="240" w:lineRule="auto" w:before="39"/>
        <w:ind w:left="4090" w:right="0"/>
        <w:jc w:val="left"/>
      </w:pPr>
      <w:r>
        <w:rPr>
          <w:spacing w:val="-2"/>
        </w:rPr>
        <w:t>Collect</w:t>
      </w:r>
      <w:r>
        <w:rPr>
          <w:spacing w:val="-3"/>
        </w:rPr>
        <w:t> </w:t>
      </w:r>
      <w:r>
        <w:rPr>
          <w:spacing w:val="-2"/>
        </w:rPr>
        <w:t>spillage.</w:t>
      </w:r>
      <w:r>
        <w:rPr/>
        <w:t> </w:t>
      </w:r>
      <w:r>
        <w:rPr>
          <w:spacing w:val="-1"/>
        </w:rPr>
        <w:t>Store</w:t>
      </w:r>
      <w:r>
        <w:rPr>
          <w:spacing w:val="-2"/>
        </w:rPr>
        <w:t> </w:t>
      </w:r>
      <w:r>
        <w:rPr>
          <w:spacing w:val="-3"/>
        </w:rPr>
        <w:t>away</w:t>
      </w:r>
      <w:r>
        <w:rPr/>
        <w:t> </w:t>
      </w:r>
      <w:r>
        <w:rPr>
          <w:spacing w:val="-2"/>
        </w:rPr>
        <w:t>from</w:t>
      </w:r>
      <w:r>
        <w:rPr>
          <w:spacing w:val="-1"/>
        </w:rPr>
        <w:t> </w:t>
      </w:r>
      <w:r>
        <w:rPr>
          <w:spacing w:val="-2"/>
        </w:rPr>
        <w:t>other </w:t>
      </w:r>
      <w:r>
        <w:rPr>
          <w:spacing w:val="-1"/>
        </w:rPr>
        <w:t>materials.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6.4.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Reference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to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other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sections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See</w:t>
      </w:r>
      <w:r>
        <w:rPr>
          <w:spacing w:val="-2"/>
        </w:rPr>
        <w:t> Heading</w:t>
      </w:r>
      <w:r>
        <w:rPr>
          <w:spacing w:val="-3"/>
        </w:rPr>
        <w:t> </w:t>
      </w:r>
      <w:r>
        <w:rPr>
          <w:spacing w:val="-2"/>
        </w:rPr>
        <w:t>8.</w:t>
      </w:r>
      <w:r>
        <w:rPr/>
        <w:t> </w:t>
      </w:r>
      <w:r>
        <w:rPr>
          <w:spacing w:val="-2"/>
        </w:rPr>
        <w:t>Exposure </w:t>
      </w:r>
      <w:r>
        <w:rPr>
          <w:spacing w:val="-1"/>
        </w:rPr>
        <w:t>controls</w:t>
      </w:r>
      <w:r>
        <w:rPr/>
        <w:t> </w:t>
      </w:r>
      <w:r>
        <w:rPr>
          <w:spacing w:val="-2"/>
        </w:rPr>
        <w:t>and personal protection.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7l10504,357,10504,2,3,2,3,357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7: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Handling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storage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4l10504,294,10504,2,3,2,3,294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7.1.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Precautions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safe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handling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tabs>
          <w:tab w:pos="3924" w:val="left" w:leader="none"/>
        </w:tabs>
        <w:spacing w:line="240" w:lineRule="auto" w:before="143"/>
        <w:ind w:right="0"/>
        <w:jc w:val="left"/>
      </w:pPr>
      <w:r>
        <w:rPr>
          <w:spacing w:val="-2"/>
        </w:rPr>
        <w:t>Precautions </w:t>
      </w:r>
      <w:r>
        <w:rPr>
          <w:spacing w:val="-1"/>
        </w:rPr>
        <w:t>for</w:t>
      </w:r>
      <w:r>
        <w:rPr>
          <w:spacing w:val="-5"/>
        </w:rPr>
        <w:t> </w:t>
      </w:r>
      <w:r>
        <w:rPr>
          <w:spacing w:val="-1"/>
        </w:rPr>
        <w:t>safe</w:t>
      </w:r>
      <w:r>
        <w:rPr>
          <w:spacing w:val="-4"/>
        </w:rPr>
        <w:t> </w:t>
      </w:r>
      <w:r>
        <w:rPr>
          <w:spacing w:val="-2"/>
        </w:rPr>
        <w:t>handling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Wash hands</w:t>
      </w:r>
      <w:r>
        <w:rPr>
          <w:spacing w:val="-1"/>
        </w:rPr>
        <w:t> </w:t>
      </w:r>
      <w:r>
        <w:rPr>
          <w:spacing w:val="-2"/>
        </w:rPr>
        <w:t>and </w:t>
      </w:r>
      <w:r>
        <w:rPr>
          <w:spacing w:val="-1"/>
        </w:rPr>
        <w:t>other</w:t>
      </w:r>
      <w:r>
        <w:rPr>
          <w:spacing w:val="-2"/>
        </w:rPr>
        <w:t> </w:t>
      </w:r>
      <w:r>
        <w:rPr>
          <w:spacing w:val="-3"/>
        </w:rPr>
        <w:t>exposed</w:t>
      </w:r>
      <w:r>
        <w:rPr>
          <w:spacing w:val="-5"/>
        </w:rPr>
        <w:t> </w:t>
      </w:r>
      <w:r>
        <w:rPr>
          <w:spacing w:val="-2"/>
        </w:rPr>
        <w:t>areas</w:t>
      </w:r>
      <w:r>
        <w:rPr/>
        <w:t> </w:t>
      </w:r>
      <w:r>
        <w:rPr>
          <w:spacing w:val="-2"/>
        </w:rPr>
        <w:t>with </w:t>
      </w:r>
      <w:r>
        <w:rPr/>
        <w:t>mild</w:t>
      </w:r>
      <w:r>
        <w:rPr>
          <w:spacing w:val="-2"/>
        </w:rPr>
        <w:t> </w:t>
      </w:r>
      <w:r>
        <w:rPr>
          <w:spacing w:val="-1"/>
        </w:rPr>
        <w:t>soap </w:t>
      </w:r>
      <w:r>
        <w:rPr>
          <w:spacing w:val="-2"/>
        </w:rPr>
        <w:t>and water before eating,</w:t>
      </w:r>
      <w:r>
        <w:rPr>
          <w:spacing w:val="-1"/>
        </w:rPr>
        <w:t> </w:t>
      </w:r>
      <w:r>
        <w:rPr>
          <w:spacing w:val="-2"/>
        </w:rPr>
        <w:t>drinking</w:t>
      </w:r>
      <w:r>
        <w:rPr>
          <w:spacing w:val="-3"/>
        </w:rPr>
        <w:t> </w:t>
      </w:r>
      <w:r>
        <w:rPr>
          <w:spacing w:val="-1"/>
        </w:rPr>
        <w:t>or</w:t>
      </w:r>
    </w:p>
    <w:p>
      <w:pPr>
        <w:pStyle w:val="BodyText"/>
        <w:spacing w:line="288" w:lineRule="auto"/>
        <w:ind w:left="4090" w:right="285"/>
        <w:jc w:val="left"/>
      </w:pPr>
      <w:r>
        <w:rPr>
          <w:spacing w:val="-1"/>
        </w:rPr>
        <w:t>smoking</w:t>
      </w:r>
      <w:r>
        <w:rPr>
          <w:spacing w:val="-2"/>
        </w:rPr>
        <w:t> and when leaving</w:t>
      </w:r>
      <w:r>
        <w:rPr>
          <w:spacing w:val="-3"/>
        </w:rPr>
        <w:t> work.</w:t>
      </w:r>
      <w:r>
        <w:rPr/>
        <w:t> </w:t>
      </w:r>
      <w:r>
        <w:rPr>
          <w:spacing w:val="-1"/>
        </w:rPr>
        <w:t>Provide</w:t>
      </w:r>
      <w:r>
        <w:rPr>
          <w:spacing w:val="-2"/>
        </w:rPr>
        <w:t> good</w:t>
      </w:r>
      <w:r>
        <w:rPr>
          <w:spacing w:val="-4"/>
        </w:rPr>
        <w:t> </w:t>
      </w:r>
      <w:r>
        <w:rPr>
          <w:spacing w:val="-2"/>
        </w:rPr>
        <w:t>ventilation</w:t>
      </w:r>
      <w:r>
        <w:rPr>
          <w:spacing w:val="-3"/>
        </w:rPr>
        <w:t> </w:t>
      </w:r>
      <w:r>
        <w:rPr>
          <w:spacing w:val="-2"/>
        </w:rPr>
        <w:t>in process</w:t>
      </w:r>
      <w:r>
        <w:rPr>
          <w:spacing w:val="-1"/>
        </w:rPr>
        <w:t> area</w:t>
      </w:r>
      <w:r>
        <w:rPr>
          <w:spacing w:val="-5"/>
        </w:rPr>
        <w:t> </w:t>
      </w:r>
      <w:r>
        <w:rPr/>
        <w:t>to</w:t>
      </w:r>
      <w:r>
        <w:rPr>
          <w:spacing w:val="-2"/>
        </w:rPr>
        <w:t> prevent</w:t>
      </w:r>
      <w:r>
        <w:rPr>
          <w:spacing w:val="55"/>
        </w:rPr>
        <w:t> </w:t>
      </w:r>
      <w:r>
        <w:rPr>
          <w:spacing w:val="-1"/>
        </w:rPr>
        <w:t>formation</w:t>
      </w:r>
      <w:r>
        <w:rPr>
          <w:spacing w:val="-5"/>
        </w:rPr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1"/>
        </w:rPr>
        <w:t>vapour.</w:t>
      </w:r>
    </w:p>
    <w:p>
      <w:pPr>
        <w:spacing w:line="240" w:lineRule="auto" w:before="6"/>
        <w:rPr>
          <w:rFonts w:ascii="Arial" w:hAnsi="Arial" w:cs="Arial" w:eastAsia="Arial"/>
          <w:sz w:val="10"/>
          <w:szCs w:val="10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4l10504,294,10504,3,3,3,3,294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7.2.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Conditions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safe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storage,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including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incompatibilities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7"/>
        <w:rPr>
          <w:rFonts w:ascii="Arial" w:hAnsi="Arial" w:cs="Arial" w:eastAsia="Arial"/>
          <w:sz w:val="12"/>
          <w:szCs w:val="12"/>
        </w:rPr>
      </w:pPr>
    </w:p>
    <w:p>
      <w:pPr>
        <w:pStyle w:val="BodyText"/>
        <w:tabs>
          <w:tab w:pos="3924" w:val="left" w:leader="none"/>
        </w:tabs>
        <w:spacing w:line="288" w:lineRule="auto" w:before="0"/>
        <w:ind w:left="4090" w:right="831" w:hanging="3971"/>
        <w:jc w:val="left"/>
      </w:pPr>
      <w:r>
        <w:rPr>
          <w:spacing w:val="-1"/>
        </w:rPr>
        <w:t>Storage</w:t>
      </w:r>
      <w:r>
        <w:rPr>
          <w:spacing w:val="-2"/>
        </w:rPr>
        <w:t> conditions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Keep</w:t>
      </w:r>
      <w:r>
        <w:rPr>
          <w:spacing w:val="-2"/>
        </w:rPr>
        <w:t> only</w:t>
      </w:r>
      <w:r>
        <w:rPr/>
        <w:t> in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3"/>
        </w:rPr>
        <w:t>original</w:t>
      </w:r>
      <w:r>
        <w:rPr>
          <w:spacing w:val="-1"/>
        </w:rPr>
        <w:t> </w:t>
      </w:r>
      <w:r>
        <w:rPr>
          <w:spacing w:val="-2"/>
        </w:rPr>
        <w:t>container</w:t>
      </w:r>
      <w:r>
        <w:rPr>
          <w:spacing w:val="-3"/>
        </w:rPr>
        <w:t> </w:t>
      </w:r>
      <w:r>
        <w:rPr/>
        <w:t>in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1"/>
        </w:rPr>
        <w:t>cool, </w:t>
      </w:r>
      <w:r>
        <w:rPr>
          <w:spacing w:val="-2"/>
        </w:rPr>
        <w:t>well</w:t>
      </w:r>
      <w:r>
        <w:rPr>
          <w:spacing w:val="-1"/>
        </w:rPr>
        <w:t> </w:t>
      </w:r>
      <w:r>
        <w:rPr>
          <w:spacing w:val="-2"/>
        </w:rPr>
        <w:t>ventilated</w:t>
      </w:r>
      <w:r>
        <w:rPr>
          <w:spacing w:val="-3"/>
        </w:rPr>
        <w:t> </w:t>
      </w:r>
      <w:r>
        <w:rPr>
          <w:spacing w:val="-2"/>
        </w:rPr>
        <w:t>place</w:t>
      </w:r>
      <w:r>
        <w:rPr>
          <w:spacing w:val="-5"/>
        </w:rPr>
        <w:t> </w:t>
      </w:r>
      <w:r>
        <w:rPr>
          <w:spacing w:val="-3"/>
        </w:rPr>
        <w:t>away</w:t>
      </w:r>
      <w:r>
        <w:rPr>
          <w:spacing w:val="1"/>
        </w:rPr>
        <w:t> </w:t>
      </w:r>
      <w:r>
        <w:rPr>
          <w:spacing w:val="-1"/>
        </w:rPr>
        <w:t>from </w:t>
      </w:r>
      <w:r>
        <w:rPr/>
        <w:t>:</w:t>
      </w:r>
      <w:r>
        <w:rPr>
          <w:spacing w:val="-1"/>
        </w:rPr>
        <w:t> Keep</w:t>
      </w:r>
      <w:r>
        <w:rPr>
          <w:spacing w:val="65"/>
        </w:rPr>
        <w:t> </w:t>
      </w:r>
      <w:r>
        <w:rPr>
          <w:spacing w:val="-2"/>
        </w:rPr>
        <w:t>container</w:t>
      </w:r>
      <w:r>
        <w:rPr>
          <w:spacing w:val="-4"/>
        </w:rPr>
        <w:t> </w:t>
      </w:r>
      <w:r>
        <w:rPr>
          <w:spacing w:val="-1"/>
        </w:rPr>
        <w:t>closed </w:t>
      </w:r>
      <w:r>
        <w:rPr>
          <w:spacing w:val="-2"/>
        </w:rPr>
        <w:t>when not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use.</w:t>
      </w:r>
    </w:p>
    <w:p>
      <w:pPr>
        <w:pStyle w:val="BodyText"/>
        <w:tabs>
          <w:tab w:pos="3924" w:val="left" w:leader="none"/>
        </w:tabs>
        <w:spacing w:line="240" w:lineRule="auto" w:before="1"/>
        <w:ind w:right="0"/>
        <w:jc w:val="left"/>
      </w:pPr>
      <w:r>
        <w:rPr>
          <w:spacing w:val="-2"/>
        </w:rPr>
        <w:t>Incompatible</w:t>
      </w:r>
      <w:r>
        <w:rPr>
          <w:spacing w:val="-4"/>
        </w:rPr>
        <w:t> </w:t>
      </w:r>
      <w:r>
        <w:rPr>
          <w:spacing w:val="-2"/>
        </w:rPr>
        <w:t>products</w:t>
        <w:tab/>
      </w:r>
      <w:r>
        <w:rPr/>
        <w:t>: </w:t>
      </w:r>
      <w:r>
        <w:rPr>
          <w:spacing w:val="31"/>
        </w:rPr>
        <w:t> </w:t>
      </w:r>
      <w:r>
        <w:rPr>
          <w:spacing w:val="-1"/>
        </w:rPr>
        <w:t>Strong</w:t>
      </w:r>
      <w:r>
        <w:rPr>
          <w:spacing w:val="-2"/>
        </w:rPr>
        <w:t> bases.</w:t>
      </w:r>
      <w:r>
        <w:rPr/>
        <w:t> </w:t>
      </w:r>
      <w:r>
        <w:rPr>
          <w:spacing w:val="-1"/>
        </w:rPr>
        <w:t>Strong</w:t>
      </w:r>
      <w:r>
        <w:rPr>
          <w:spacing w:val="-2"/>
        </w:rPr>
        <w:t> </w:t>
      </w:r>
      <w:r>
        <w:rPr>
          <w:spacing w:val="-3"/>
        </w:rPr>
        <w:t>acids.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Incompatible</w:t>
      </w:r>
      <w:r>
        <w:rPr>
          <w:spacing w:val="-1"/>
        </w:rPr>
        <w:t> materials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Sources</w:t>
      </w:r>
      <w:r>
        <w:rPr>
          <w:spacing w:val="-2"/>
        </w:rPr>
        <w:t> of</w:t>
      </w:r>
      <w:r>
        <w:rPr>
          <w:spacing w:val="-1"/>
        </w:rPr>
        <w:t> </w:t>
      </w:r>
      <w:r>
        <w:rPr>
          <w:spacing w:val="-2"/>
        </w:rPr>
        <w:t>ignition.</w:t>
      </w:r>
      <w:r>
        <w:rPr>
          <w:spacing w:val="-3"/>
        </w:rPr>
        <w:t> </w:t>
      </w:r>
      <w:r>
        <w:rPr>
          <w:spacing w:val="-2"/>
        </w:rPr>
        <w:t>Direct</w:t>
      </w:r>
      <w:r>
        <w:rPr>
          <w:spacing w:val="-3"/>
        </w:rPr>
        <w:t> </w:t>
      </w:r>
      <w:r>
        <w:rPr>
          <w:spacing w:val="-2"/>
        </w:rPr>
        <w:t>sunlight.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6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7.3.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Specific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end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use(s)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after="0" w:line="240" w:lineRule="auto"/>
        <w:jc w:val="left"/>
        <w:sectPr>
          <w:pgSz w:w="11920" w:h="16850"/>
          <w:pgMar w:header="749" w:footer="674" w:top="1680" w:bottom="940" w:left="600" w:right="580"/>
        </w:sectPr>
      </w:pPr>
    </w:p>
    <w:p>
      <w:pPr>
        <w:spacing w:line="240" w:lineRule="auto" w:before="8"/>
        <w:rPr>
          <w:rFonts w:ascii="Arial" w:hAnsi="Arial" w:cs="Arial" w:eastAsia="Arial"/>
          <w:sz w:val="10"/>
          <w:szCs w:val="10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8: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Exposure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controls/personal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protection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8.1.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Control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parameters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4"/>
        <w:rPr>
          <w:rFonts w:ascii="Arial" w:hAnsi="Arial" w:cs="Arial" w:eastAsia="Arial"/>
          <w:sz w:val="5"/>
          <w:szCs w:val="5"/>
        </w:rPr>
      </w:pPr>
    </w:p>
    <w:p>
      <w:pPr>
        <w:pStyle w:val="Heading1"/>
        <w:spacing w:line="240" w:lineRule="auto" w:before="80"/>
        <w:ind w:right="0"/>
        <w:jc w:val="left"/>
        <w:rPr>
          <w:b w:val="0"/>
          <w:bCs w:val="0"/>
        </w:rPr>
      </w:pPr>
      <w:r>
        <w:rPr>
          <w:color w:val="006FC0"/>
          <w:spacing w:val="-2"/>
        </w:rPr>
        <w:t>8.1.1</w:t>
      </w:r>
      <w:r>
        <w:rPr>
          <w:color w:val="006FC0"/>
          <w:spacing w:val="-7"/>
        </w:rPr>
        <w:t> </w:t>
      </w:r>
      <w:r>
        <w:rPr>
          <w:color w:val="006FC0"/>
          <w:spacing w:val="-2"/>
        </w:rPr>
        <w:t>National</w:t>
      </w:r>
      <w:r>
        <w:rPr>
          <w:color w:val="006FC0"/>
          <w:spacing w:val="-5"/>
        </w:rPr>
        <w:t> </w:t>
      </w:r>
      <w:r>
        <w:rPr>
          <w:color w:val="006FC0"/>
          <w:spacing w:val="-2"/>
        </w:rPr>
        <w:t>occupational</w:t>
      </w:r>
      <w:r>
        <w:rPr>
          <w:color w:val="006FC0"/>
          <w:spacing w:val="-6"/>
        </w:rPr>
        <w:t> </w:t>
      </w:r>
      <w:r>
        <w:rPr>
          <w:color w:val="006FC0"/>
          <w:spacing w:val="-2"/>
        </w:rPr>
        <w:t>exposure</w:t>
      </w:r>
      <w:r>
        <w:rPr>
          <w:color w:val="006FC0"/>
          <w:spacing w:val="-4"/>
        </w:rPr>
        <w:t> </w:t>
      </w:r>
      <w:r>
        <w:rPr>
          <w:color w:val="006FC0"/>
          <w:spacing w:val="-3"/>
        </w:rPr>
        <w:t>and</w:t>
      </w:r>
      <w:r>
        <w:rPr>
          <w:color w:val="006FC0"/>
          <w:spacing w:val="-6"/>
        </w:rPr>
        <w:t> </w:t>
      </w:r>
      <w:r>
        <w:rPr>
          <w:color w:val="006FC0"/>
          <w:spacing w:val="-2"/>
        </w:rPr>
        <w:t>biological</w:t>
      </w:r>
      <w:r>
        <w:rPr>
          <w:color w:val="006FC0"/>
          <w:spacing w:val="-6"/>
        </w:rPr>
        <w:t> </w:t>
      </w:r>
      <w:r>
        <w:rPr>
          <w:color w:val="006FC0"/>
          <w:spacing w:val="-1"/>
        </w:rPr>
        <w:t>limit</w:t>
      </w:r>
      <w:r>
        <w:rPr>
          <w:color w:val="006FC0"/>
          <w:spacing w:val="-5"/>
        </w:rPr>
        <w:t> </w:t>
      </w:r>
      <w:r>
        <w:rPr>
          <w:color w:val="006FC0"/>
          <w:spacing w:val="-2"/>
        </w:rPr>
        <w:t>values</w:t>
      </w:r>
      <w:r>
        <w:rPr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11"/>
          <w:szCs w:val="11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2"/>
      </w:tblGrid>
      <w:tr>
        <w:trPr>
          <w:trHeight w:val="372" w:hRule="exact"/>
        </w:trPr>
        <w:tc>
          <w:tcPr>
            <w:tcW w:w="10493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3" w:hRule="exact"/>
        </w:trPr>
        <w:tc>
          <w:tcPr>
            <w:tcW w:w="10493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b/>
                <w:color w:val="006FC0"/>
                <w:spacing w:val="-2"/>
                <w:sz w:val="16"/>
              </w:rPr>
              <w:t>United</w:t>
            </w:r>
            <w:r>
              <w:rPr>
                <w:rFonts w:ascii="Arial"/>
                <w:b/>
                <w:color w:val="006FC0"/>
                <w:spacing w:val="-6"/>
                <w:sz w:val="16"/>
              </w:rPr>
              <w:t> </w:t>
            </w:r>
            <w:r>
              <w:rPr>
                <w:rFonts w:ascii="Arial"/>
                <w:b/>
                <w:color w:val="006FC0"/>
                <w:spacing w:val="-3"/>
                <w:sz w:val="16"/>
              </w:rPr>
              <w:t>Kingdom </w:t>
            </w:r>
            <w:r>
              <w:rPr>
                <w:rFonts w:ascii="Arial"/>
                <w:b/>
                <w:color w:val="006FC0"/>
                <w:sz w:val="16"/>
              </w:rPr>
              <w:t>-</w:t>
            </w:r>
            <w:r>
              <w:rPr>
                <w:rFonts w:ascii="Arial"/>
                <w:b/>
                <w:color w:val="006FC0"/>
                <w:spacing w:val="-10"/>
                <w:sz w:val="16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6"/>
              </w:rPr>
              <w:t>Occupational</w:t>
            </w:r>
            <w:r>
              <w:rPr>
                <w:rFonts w:ascii="Arial"/>
                <w:b/>
                <w:color w:val="006FC0"/>
                <w:spacing w:val="-8"/>
                <w:sz w:val="16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6"/>
              </w:rPr>
              <w:t>Exposure</w:t>
            </w:r>
            <w:r>
              <w:rPr>
                <w:rFonts w:ascii="Arial"/>
                <w:b/>
                <w:color w:val="006FC0"/>
                <w:spacing w:val="-7"/>
                <w:sz w:val="16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6"/>
              </w:rPr>
              <w:t>Limits</w:t>
            </w:r>
            <w:r>
              <w:rPr>
                <w:rFonts w:ascii="Arial"/>
                <w:sz w:val="16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Local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name</w:t>
            </w:r>
          </w:p>
        </w:tc>
        <w:tc>
          <w:tcPr>
            <w:tcW w:w="6522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Propan-2-ol</w:t>
            </w:r>
            <w:r>
              <w:rPr>
                <w:rFonts w:ascii="Arial"/>
                <w:sz w:val="16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WEL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TWA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TWA)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[1]</w:t>
            </w:r>
          </w:p>
        </w:tc>
        <w:tc>
          <w:tcPr>
            <w:tcW w:w="6522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/>
                <w:spacing w:val="-1"/>
                <w:sz w:val="16"/>
              </w:rPr>
              <w:t>999</w:t>
            </w:r>
            <w:r>
              <w:rPr>
                <w:rFonts w:ascii="Arial" w:hAnsi="Arial"/>
                <w:spacing w:val="-2"/>
                <w:sz w:val="16"/>
              </w:rPr>
              <w:t> </w:t>
            </w:r>
            <w:r>
              <w:rPr>
                <w:rFonts w:ascii="Arial" w:hAnsi="Arial"/>
                <w:spacing w:val="-1"/>
                <w:sz w:val="16"/>
              </w:rPr>
              <w:t>mg/m³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WEL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TWA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TWA)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[2]</w:t>
            </w:r>
          </w:p>
        </w:tc>
        <w:tc>
          <w:tcPr>
            <w:tcW w:w="6522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400</w:t>
            </w:r>
            <w:r>
              <w:rPr>
                <w:rFonts w:ascii="Arial"/>
                <w:spacing w:val="-2"/>
                <w:sz w:val="16"/>
              </w:rPr>
              <w:t> ppm</w:t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WEL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STEL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STEL)</w:t>
            </w:r>
          </w:p>
        </w:tc>
        <w:tc>
          <w:tcPr>
            <w:tcW w:w="6522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/>
                <w:spacing w:val="-1"/>
                <w:sz w:val="16"/>
              </w:rPr>
              <w:t>1250</w:t>
            </w:r>
            <w:r>
              <w:rPr>
                <w:rFonts w:ascii="Arial" w:hAnsi="Arial"/>
                <w:spacing w:val="-2"/>
                <w:sz w:val="16"/>
              </w:rPr>
              <w:t> </w:t>
            </w:r>
            <w:r>
              <w:rPr>
                <w:rFonts w:ascii="Arial" w:hAnsi="Arial"/>
                <w:spacing w:val="-1"/>
                <w:sz w:val="16"/>
              </w:rPr>
              <w:t>mg/m³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8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WEL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STEL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(OEL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STEL)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[ppm]</w:t>
            </w:r>
          </w:p>
        </w:tc>
        <w:tc>
          <w:tcPr>
            <w:tcW w:w="6522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8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500</w:t>
            </w:r>
            <w:r>
              <w:rPr>
                <w:rFonts w:ascii="Arial"/>
                <w:spacing w:val="-2"/>
                <w:sz w:val="16"/>
              </w:rPr>
              <w:t> ppm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Regulatory</w:t>
            </w:r>
            <w:r>
              <w:rPr>
                <w:rFonts w:ascii="Arial"/>
                <w:spacing w:val="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reference</w:t>
            </w:r>
          </w:p>
        </w:tc>
        <w:tc>
          <w:tcPr>
            <w:tcW w:w="6522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EH40/2005 </w:t>
            </w:r>
            <w:r>
              <w:rPr>
                <w:rFonts w:ascii="Arial"/>
                <w:spacing w:val="-1"/>
                <w:sz w:val="16"/>
              </w:rPr>
              <w:t>(Fourth</w:t>
            </w:r>
            <w:r>
              <w:rPr>
                <w:rFonts w:ascii="Arial"/>
                <w:spacing w:val="-2"/>
                <w:sz w:val="16"/>
              </w:rPr>
              <w:t> edition,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2020).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HSE</w:t>
            </w:r>
          </w:p>
        </w:tc>
      </w:tr>
    </w:tbl>
    <w:p>
      <w:pPr>
        <w:numPr>
          <w:ilvl w:val="2"/>
          <w:numId w:val="3"/>
        </w:numPr>
        <w:tabs>
          <w:tab w:pos="565" w:val="left" w:leader="none"/>
        </w:tabs>
        <w:spacing w:before="114"/>
        <w:ind w:left="564" w:right="0" w:hanging="444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/>
          <w:b/>
          <w:color w:val="006FC0"/>
          <w:spacing w:val="-2"/>
          <w:sz w:val="16"/>
        </w:rPr>
        <w:t>Recommended</w:t>
      </w:r>
      <w:r>
        <w:rPr>
          <w:rFonts w:ascii="Arial"/>
          <w:b/>
          <w:color w:val="006FC0"/>
          <w:spacing w:val="-9"/>
          <w:sz w:val="16"/>
        </w:rPr>
        <w:t> </w:t>
      </w:r>
      <w:r>
        <w:rPr>
          <w:rFonts w:ascii="Arial"/>
          <w:b/>
          <w:color w:val="006FC0"/>
          <w:spacing w:val="-2"/>
          <w:sz w:val="16"/>
        </w:rPr>
        <w:t>monitoring</w:t>
      </w:r>
      <w:r>
        <w:rPr>
          <w:rFonts w:ascii="Arial"/>
          <w:b/>
          <w:color w:val="006FC0"/>
          <w:spacing w:val="-9"/>
          <w:sz w:val="16"/>
        </w:rPr>
        <w:t> </w:t>
      </w:r>
      <w:r>
        <w:rPr>
          <w:rFonts w:ascii="Arial"/>
          <w:b/>
          <w:color w:val="006FC0"/>
          <w:spacing w:val="-1"/>
          <w:sz w:val="16"/>
        </w:rPr>
        <w:t>procedures</w:t>
      </w:r>
      <w:r>
        <w:rPr>
          <w:rFonts w:ascii="Arial"/>
          <w:sz w:val="16"/>
        </w:rPr>
      </w:r>
    </w:p>
    <w:p>
      <w:pPr>
        <w:pStyle w:val="BodyText"/>
        <w:spacing w:line="240" w:lineRule="auto" w:before="94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numPr>
          <w:ilvl w:val="2"/>
          <w:numId w:val="3"/>
        </w:numPr>
        <w:tabs>
          <w:tab w:pos="565" w:val="left" w:leader="none"/>
        </w:tabs>
        <w:spacing w:line="240" w:lineRule="auto" w:before="0" w:after="0"/>
        <w:ind w:left="564" w:right="0" w:hanging="444"/>
        <w:jc w:val="left"/>
        <w:rPr>
          <w:b w:val="0"/>
          <w:bCs w:val="0"/>
        </w:rPr>
      </w:pPr>
      <w:r>
        <w:rPr>
          <w:color w:val="006FC0"/>
          <w:spacing w:val="-1"/>
        </w:rPr>
        <w:t>Air</w:t>
      </w:r>
      <w:r>
        <w:rPr>
          <w:color w:val="006FC0"/>
          <w:spacing w:val="-7"/>
        </w:rPr>
        <w:t> </w:t>
      </w:r>
      <w:r>
        <w:rPr>
          <w:color w:val="006FC0"/>
          <w:spacing w:val="-2"/>
        </w:rPr>
        <w:t>contaminants</w:t>
      </w:r>
      <w:r>
        <w:rPr>
          <w:color w:val="006FC0"/>
          <w:spacing w:val="-7"/>
        </w:rPr>
        <w:t> </w:t>
      </w:r>
      <w:r>
        <w:rPr>
          <w:color w:val="006FC0"/>
          <w:spacing w:val="-1"/>
        </w:rPr>
        <w:t>formed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numPr>
          <w:ilvl w:val="2"/>
          <w:numId w:val="3"/>
        </w:numPr>
        <w:tabs>
          <w:tab w:pos="565" w:val="left" w:leader="none"/>
        </w:tabs>
        <w:spacing w:line="240" w:lineRule="auto" w:before="0" w:after="0"/>
        <w:ind w:left="564" w:right="0" w:hanging="444"/>
        <w:jc w:val="left"/>
        <w:rPr>
          <w:b w:val="0"/>
          <w:bCs w:val="0"/>
        </w:rPr>
      </w:pPr>
      <w:r>
        <w:rPr>
          <w:color w:val="006FC0"/>
          <w:spacing w:val="-1"/>
        </w:rPr>
        <w:t>DNEL</w:t>
      </w:r>
      <w:r>
        <w:rPr>
          <w:color w:val="006FC0"/>
          <w:spacing w:val="-4"/>
        </w:rPr>
        <w:t> </w:t>
      </w:r>
      <w:r>
        <w:rPr>
          <w:color w:val="006FC0"/>
          <w:spacing w:val="-2"/>
        </w:rPr>
        <w:t>and</w:t>
      </w:r>
      <w:r>
        <w:rPr>
          <w:color w:val="006FC0"/>
          <w:spacing w:val="-4"/>
        </w:rPr>
        <w:t> </w:t>
      </w:r>
      <w:r>
        <w:rPr>
          <w:color w:val="006FC0"/>
          <w:spacing w:val="-1"/>
        </w:rPr>
        <w:t>PNEC</w:t>
      </w:r>
      <w:r>
        <w:rPr>
          <w:b w:val="0"/>
        </w:rPr>
      </w:r>
    </w:p>
    <w:p>
      <w:pPr>
        <w:pStyle w:val="BodyText"/>
        <w:spacing w:line="240" w:lineRule="auto" w:before="94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numPr>
          <w:ilvl w:val="2"/>
          <w:numId w:val="3"/>
        </w:numPr>
        <w:tabs>
          <w:tab w:pos="565" w:val="left" w:leader="none"/>
        </w:tabs>
        <w:spacing w:line="240" w:lineRule="auto" w:before="0" w:after="0"/>
        <w:ind w:left="564" w:right="0" w:hanging="444"/>
        <w:jc w:val="left"/>
        <w:rPr>
          <w:b w:val="0"/>
          <w:bCs w:val="0"/>
        </w:rPr>
      </w:pPr>
      <w:r>
        <w:rPr>
          <w:color w:val="006FC0"/>
          <w:spacing w:val="-2"/>
        </w:rPr>
        <w:t>Control</w:t>
      </w:r>
      <w:r>
        <w:rPr>
          <w:color w:val="006FC0"/>
          <w:spacing w:val="-13"/>
        </w:rPr>
        <w:t> </w:t>
      </w:r>
      <w:r>
        <w:rPr>
          <w:color w:val="006FC0"/>
          <w:spacing w:val="-2"/>
        </w:rPr>
        <w:t>banding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8.2.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Exposure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8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controls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1"/>
        <w:numPr>
          <w:ilvl w:val="2"/>
          <w:numId w:val="4"/>
        </w:numPr>
        <w:tabs>
          <w:tab w:pos="565" w:val="left" w:leader="none"/>
        </w:tabs>
        <w:spacing w:line="240" w:lineRule="auto" w:before="143" w:after="0"/>
        <w:ind w:left="120" w:right="0" w:firstLine="0"/>
        <w:jc w:val="left"/>
        <w:rPr>
          <w:b w:val="0"/>
          <w:bCs w:val="0"/>
        </w:rPr>
      </w:pPr>
      <w:r>
        <w:rPr>
          <w:color w:val="006FC0"/>
          <w:spacing w:val="-2"/>
        </w:rPr>
        <w:t>Appropriate</w:t>
      </w:r>
      <w:r>
        <w:rPr>
          <w:color w:val="006FC0"/>
          <w:spacing w:val="-14"/>
        </w:rPr>
        <w:t> </w:t>
      </w:r>
      <w:r>
        <w:rPr>
          <w:color w:val="006FC0"/>
          <w:spacing w:val="-2"/>
        </w:rPr>
        <w:t>engineering</w:t>
      </w:r>
      <w:r>
        <w:rPr>
          <w:color w:val="006FC0"/>
          <w:spacing w:val="-13"/>
        </w:rPr>
        <w:t> </w:t>
      </w:r>
      <w:r>
        <w:rPr>
          <w:color w:val="006FC0"/>
          <w:spacing w:val="-2"/>
        </w:rPr>
        <w:t>controls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pStyle w:val="Heading1"/>
        <w:numPr>
          <w:ilvl w:val="2"/>
          <w:numId w:val="4"/>
        </w:numPr>
        <w:tabs>
          <w:tab w:pos="565" w:val="left" w:leader="none"/>
        </w:tabs>
        <w:spacing w:line="320" w:lineRule="atLeast" w:before="18" w:after="0"/>
        <w:ind w:left="120" w:right="7833" w:firstLine="0"/>
        <w:jc w:val="left"/>
        <w:rPr>
          <w:b w:val="0"/>
          <w:bCs w:val="0"/>
        </w:rPr>
      </w:pPr>
      <w:r>
        <w:rPr>
          <w:color w:val="006FC0"/>
          <w:spacing w:val="-1"/>
        </w:rPr>
        <w:t>Personal</w:t>
      </w:r>
      <w:r>
        <w:rPr>
          <w:color w:val="006FC0"/>
          <w:spacing w:val="-11"/>
        </w:rPr>
        <w:t> </w:t>
      </w:r>
      <w:r>
        <w:rPr>
          <w:color w:val="006FC0"/>
          <w:spacing w:val="-1"/>
        </w:rPr>
        <w:t>protection</w:t>
      </w:r>
      <w:r>
        <w:rPr>
          <w:color w:val="006FC0"/>
          <w:spacing w:val="-9"/>
        </w:rPr>
        <w:t> </w:t>
      </w:r>
      <w:r>
        <w:rPr>
          <w:color w:val="006FC0"/>
          <w:spacing w:val="-2"/>
        </w:rPr>
        <w:t>equipment</w:t>
      </w:r>
      <w:r>
        <w:rPr>
          <w:color w:val="006FC0"/>
          <w:spacing w:val="30"/>
        </w:rPr>
        <w:t> </w:t>
      </w:r>
      <w:r>
        <w:rPr>
          <w:spacing w:val="-1"/>
        </w:rPr>
        <w:t>Personal</w:t>
      </w:r>
      <w:r>
        <w:rPr>
          <w:spacing w:val="-8"/>
        </w:rPr>
        <w:t> </w:t>
      </w:r>
      <w:r>
        <w:rPr>
          <w:spacing w:val="-1"/>
        </w:rPr>
        <w:t>protective</w:t>
      </w:r>
      <w:r>
        <w:rPr>
          <w:spacing w:val="-7"/>
        </w:rPr>
        <w:t> </w:t>
      </w:r>
      <w:r>
        <w:rPr>
          <w:spacing w:val="-2"/>
        </w:rPr>
        <w:t>equipment: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Avoid </w:t>
      </w:r>
      <w:r>
        <w:rPr>
          <w:spacing w:val="-3"/>
        </w:rPr>
        <w:t>all</w:t>
      </w:r>
      <w:r>
        <w:rPr>
          <w:spacing w:val="-2"/>
        </w:rPr>
        <w:t> </w:t>
      </w:r>
      <w:r>
        <w:rPr>
          <w:spacing w:val="-3"/>
        </w:rPr>
        <w:t>unnecessary</w:t>
      </w:r>
      <w:r>
        <w:rPr>
          <w:spacing w:val="-1"/>
        </w:rPr>
        <w:t> </w:t>
      </w:r>
      <w:r>
        <w:rPr>
          <w:spacing w:val="-3"/>
        </w:rPr>
        <w:t>exposure.</w:t>
      </w:r>
    </w:p>
    <w:p>
      <w:pPr>
        <w:pStyle w:val="Heading1"/>
        <w:numPr>
          <w:ilvl w:val="3"/>
          <w:numId w:val="4"/>
        </w:numPr>
        <w:tabs>
          <w:tab w:pos="699" w:val="left" w:leader="none"/>
        </w:tabs>
        <w:spacing w:line="320" w:lineRule="atLeast" w:before="20" w:after="0"/>
        <w:ind w:left="120" w:right="8238" w:firstLine="0"/>
        <w:jc w:val="left"/>
        <w:rPr>
          <w:b w:val="0"/>
          <w:bCs w:val="0"/>
        </w:rPr>
      </w:pPr>
      <w:r>
        <w:rPr>
          <w:color w:val="006FC0"/>
          <w:spacing w:val="-1"/>
        </w:rPr>
        <w:t>Eye</w:t>
      </w:r>
      <w:r>
        <w:rPr>
          <w:color w:val="006FC0"/>
          <w:spacing w:val="-5"/>
        </w:rPr>
        <w:t> </w:t>
      </w:r>
      <w:r>
        <w:rPr>
          <w:color w:val="006FC0"/>
          <w:spacing w:val="-3"/>
        </w:rPr>
        <w:t>and</w:t>
      </w:r>
      <w:r>
        <w:rPr>
          <w:color w:val="006FC0"/>
          <w:spacing w:val="-4"/>
        </w:rPr>
        <w:t> </w:t>
      </w:r>
      <w:r>
        <w:rPr>
          <w:color w:val="006FC0"/>
          <w:spacing w:val="-1"/>
        </w:rPr>
        <w:t>face</w:t>
      </w:r>
      <w:r>
        <w:rPr>
          <w:color w:val="006FC0"/>
          <w:spacing w:val="-2"/>
        </w:rPr>
        <w:t> </w:t>
      </w:r>
      <w:r>
        <w:rPr>
          <w:color w:val="006FC0"/>
          <w:spacing w:val="-1"/>
        </w:rPr>
        <w:t>protection</w:t>
      </w:r>
      <w:r>
        <w:rPr>
          <w:color w:val="006FC0"/>
          <w:spacing w:val="29"/>
        </w:rPr>
        <w:t> </w:t>
      </w:r>
      <w:r>
        <w:rPr>
          <w:spacing w:val="-1"/>
        </w:rPr>
        <w:t>Eye</w:t>
      </w:r>
      <w:r>
        <w:rPr>
          <w:spacing w:val="-9"/>
        </w:rPr>
        <w:t> </w:t>
      </w:r>
      <w:r>
        <w:rPr>
          <w:spacing w:val="-2"/>
        </w:rPr>
        <w:t>protection: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Even</w:t>
      </w:r>
      <w:r>
        <w:rPr>
          <w:spacing w:val="-4"/>
        </w:rPr>
        <w:t> </w:t>
      </w:r>
      <w:r>
        <w:rPr>
          <w:spacing w:val="-1"/>
        </w:rPr>
        <w:t>though</w:t>
      </w:r>
      <w:r>
        <w:rPr>
          <w:spacing w:val="-2"/>
        </w:rPr>
        <w:t> </w:t>
      </w:r>
      <w:r>
        <w:rPr>
          <w:spacing w:val="-1"/>
        </w:rPr>
        <w:t>no</w:t>
      </w:r>
      <w:r>
        <w:rPr>
          <w:spacing w:val="-2"/>
        </w:rPr>
        <w:t> </w:t>
      </w:r>
      <w:r>
        <w:rPr>
          <w:spacing w:val="-1"/>
        </w:rPr>
        <w:t>specific</w:t>
      </w:r>
      <w:r>
        <w:rPr/>
        <w:t> </w:t>
      </w:r>
      <w:r>
        <w:rPr>
          <w:spacing w:val="-2"/>
        </w:rPr>
        <w:t>eye irritation</w:t>
      </w:r>
      <w:r>
        <w:rPr/>
        <w:t> </w:t>
      </w:r>
      <w:r>
        <w:rPr>
          <w:spacing w:val="-2"/>
        </w:rPr>
        <w:t>data</w:t>
      </w:r>
      <w:r>
        <w:rPr>
          <w:spacing w:val="-3"/>
        </w:rPr>
        <w:t> </w:t>
      </w:r>
      <w:r>
        <w:rPr>
          <w:spacing w:val="-2"/>
        </w:rPr>
        <w:t>are</w:t>
      </w:r>
      <w:r>
        <w:rPr>
          <w:spacing w:val="-1"/>
        </w:rPr>
        <w:t> </w:t>
      </w:r>
      <w:r>
        <w:rPr>
          <w:spacing w:val="-2"/>
        </w:rPr>
        <w:t>available,</w:t>
      </w:r>
      <w:r>
        <w:rPr/>
        <w:t> </w:t>
      </w:r>
      <w:r>
        <w:rPr>
          <w:spacing w:val="-1"/>
        </w:rPr>
        <w:t>wear</w:t>
      </w:r>
      <w:r>
        <w:rPr>
          <w:spacing w:val="-2"/>
        </w:rPr>
        <w:t> eye</w:t>
      </w:r>
      <w:r>
        <w:rPr/>
        <w:t> </w:t>
      </w:r>
      <w:r>
        <w:rPr>
          <w:spacing w:val="-2"/>
        </w:rPr>
        <w:t>protection appropriate </w:t>
      </w:r>
      <w:r>
        <w:rPr/>
        <w:t>to</w:t>
      </w:r>
      <w:r>
        <w:rPr>
          <w:spacing w:val="-5"/>
        </w:rPr>
        <w:t> </w:t>
      </w:r>
      <w:r>
        <w:rPr>
          <w:spacing w:val="-2"/>
        </w:rPr>
        <w:t>conditions</w:t>
      </w:r>
      <w:r>
        <w:rPr>
          <w:spacing w:val="-3"/>
        </w:rPr>
        <w:t> </w:t>
      </w:r>
      <w:r>
        <w:rPr>
          <w:spacing w:val="-1"/>
        </w:rPr>
        <w:t>of</w:t>
      </w:r>
      <w:r>
        <w:rPr/>
        <w:t> </w:t>
      </w:r>
      <w:r>
        <w:rPr>
          <w:spacing w:val="-2"/>
        </w:rPr>
        <w:t>use when handling </w:t>
      </w:r>
      <w:r>
        <w:rPr>
          <w:spacing w:val="-1"/>
        </w:rPr>
        <w:t>this</w:t>
      </w:r>
      <w:r>
        <w:rPr/>
        <w:t> </w:t>
      </w:r>
      <w:r>
        <w:rPr>
          <w:spacing w:val="-1"/>
        </w:rPr>
        <w:t>material</w:t>
      </w:r>
    </w:p>
    <w:p>
      <w:pPr>
        <w:pStyle w:val="Heading1"/>
        <w:numPr>
          <w:ilvl w:val="3"/>
          <w:numId w:val="4"/>
        </w:numPr>
        <w:tabs>
          <w:tab w:pos="699" w:val="left" w:leader="none"/>
        </w:tabs>
        <w:spacing w:line="320" w:lineRule="atLeast" w:before="21" w:after="0"/>
        <w:ind w:left="120" w:right="8876" w:firstLine="0"/>
        <w:jc w:val="left"/>
        <w:rPr>
          <w:b w:val="0"/>
          <w:bCs w:val="0"/>
        </w:rPr>
      </w:pPr>
      <w:r>
        <w:rPr>
          <w:color w:val="006FC0"/>
          <w:spacing w:val="-1"/>
        </w:rPr>
        <w:t>Skin</w:t>
      </w:r>
      <w:r>
        <w:rPr>
          <w:color w:val="006FC0"/>
          <w:spacing w:val="-13"/>
        </w:rPr>
        <w:t> </w:t>
      </w:r>
      <w:r>
        <w:rPr>
          <w:color w:val="006FC0"/>
          <w:spacing w:val="-1"/>
        </w:rPr>
        <w:t>protection</w:t>
      </w:r>
      <w:r>
        <w:rPr>
          <w:color w:val="006FC0"/>
          <w:spacing w:val="27"/>
        </w:rPr>
        <w:t> </w:t>
      </w:r>
      <w:r>
        <w:rPr>
          <w:spacing w:val="-2"/>
        </w:rPr>
        <w:t>Hand</w:t>
      </w:r>
      <w:r>
        <w:rPr>
          <w:spacing w:val="-8"/>
        </w:rPr>
        <w:t> </w:t>
      </w:r>
      <w:r>
        <w:rPr>
          <w:spacing w:val="-2"/>
        </w:rPr>
        <w:t>protection: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Wear</w:t>
      </w:r>
      <w:r>
        <w:rPr>
          <w:spacing w:val="-2"/>
        </w:rPr>
        <w:t> protective</w:t>
      </w:r>
      <w:r>
        <w:rPr>
          <w:spacing w:val="-3"/>
        </w:rPr>
        <w:t> gloves.</w:t>
      </w:r>
    </w:p>
    <w:p>
      <w:pPr>
        <w:pStyle w:val="Heading1"/>
        <w:numPr>
          <w:ilvl w:val="3"/>
          <w:numId w:val="4"/>
        </w:numPr>
        <w:tabs>
          <w:tab w:pos="699" w:val="left" w:leader="none"/>
        </w:tabs>
        <w:spacing w:line="320" w:lineRule="atLeast" w:before="18" w:after="0"/>
        <w:ind w:left="120" w:right="8331" w:firstLine="0"/>
        <w:jc w:val="left"/>
        <w:rPr>
          <w:b w:val="0"/>
          <w:bCs w:val="0"/>
        </w:rPr>
      </w:pPr>
      <w:r>
        <w:rPr>
          <w:color w:val="006FC0"/>
          <w:spacing w:val="-2"/>
        </w:rPr>
        <w:t>Respiratory</w:t>
      </w:r>
      <w:r>
        <w:rPr>
          <w:color w:val="006FC0"/>
          <w:spacing w:val="-9"/>
        </w:rPr>
        <w:t> </w:t>
      </w:r>
      <w:r>
        <w:rPr>
          <w:color w:val="006FC0"/>
          <w:spacing w:val="-1"/>
        </w:rPr>
        <w:t>protection</w:t>
      </w:r>
      <w:r>
        <w:rPr>
          <w:color w:val="006FC0"/>
          <w:spacing w:val="30"/>
        </w:rPr>
        <w:t> </w:t>
      </w:r>
      <w:r>
        <w:rPr>
          <w:spacing w:val="-2"/>
        </w:rPr>
        <w:t>Respiratory</w:t>
      </w:r>
      <w:r>
        <w:rPr>
          <w:spacing w:val="-11"/>
        </w:rPr>
        <w:t> </w:t>
      </w:r>
      <w:r>
        <w:rPr>
          <w:spacing w:val="-2"/>
        </w:rPr>
        <w:t>protection: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</w:t>
      </w:r>
      <w:r>
        <w:rPr>
          <w:spacing w:val="-1"/>
        </w:rPr>
        <w:t>special </w:t>
      </w:r>
      <w:r>
        <w:rPr>
          <w:spacing w:val="-2"/>
        </w:rPr>
        <w:t>protection</w:t>
      </w:r>
      <w:r>
        <w:rPr>
          <w:spacing w:val="-3"/>
        </w:rPr>
        <w:t> </w:t>
      </w:r>
      <w:r>
        <w:rPr>
          <w:spacing w:val="-1"/>
        </w:rPr>
        <w:t>required</w:t>
      </w:r>
      <w:r>
        <w:rPr/>
        <w:t> </w:t>
      </w:r>
      <w:r>
        <w:rPr>
          <w:spacing w:val="-2"/>
        </w:rPr>
        <w:t>where</w:t>
      </w:r>
      <w:r>
        <w:rPr/>
        <w:t> </w:t>
      </w:r>
      <w:r>
        <w:rPr>
          <w:spacing w:val="-2"/>
        </w:rPr>
        <w:t>adequate</w:t>
      </w:r>
      <w:r>
        <w:rPr>
          <w:spacing w:val="-4"/>
        </w:rPr>
        <w:t> </w:t>
      </w:r>
      <w:r>
        <w:rPr>
          <w:spacing w:val="-2"/>
        </w:rPr>
        <w:t>ventilation</w:t>
      </w:r>
      <w:r>
        <w:rPr>
          <w:spacing w:val="-5"/>
        </w:rPr>
        <w:t> </w:t>
      </w:r>
      <w:r>
        <w:rPr>
          <w:spacing w:val="-2"/>
        </w:rPr>
        <w:t>is</w:t>
      </w:r>
      <w:r>
        <w:rPr/>
        <w:t> </w:t>
      </w:r>
      <w:r>
        <w:rPr>
          <w:spacing w:val="-2"/>
        </w:rPr>
        <w:t>maintained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Heading1"/>
        <w:numPr>
          <w:ilvl w:val="3"/>
          <w:numId w:val="4"/>
        </w:numPr>
        <w:tabs>
          <w:tab w:pos="699" w:val="left" w:leader="none"/>
        </w:tabs>
        <w:spacing w:line="240" w:lineRule="auto" w:before="0" w:after="0"/>
        <w:ind w:left="698" w:right="0" w:hanging="578"/>
        <w:jc w:val="left"/>
        <w:rPr>
          <w:b w:val="0"/>
          <w:bCs w:val="0"/>
        </w:rPr>
      </w:pPr>
      <w:r>
        <w:rPr>
          <w:color w:val="006FC0"/>
          <w:spacing w:val="-1"/>
        </w:rPr>
        <w:t>Thermal hazards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pStyle w:val="Heading1"/>
        <w:spacing w:line="320" w:lineRule="atLeast" w:before="21"/>
        <w:ind w:right="7304"/>
        <w:jc w:val="left"/>
        <w:rPr>
          <w:b w:val="0"/>
          <w:bCs w:val="0"/>
        </w:rPr>
      </w:pPr>
      <w:r>
        <w:rPr>
          <w:color w:val="006FC0"/>
          <w:spacing w:val="-2"/>
        </w:rPr>
        <w:t>8.2.3.</w:t>
      </w:r>
      <w:r>
        <w:rPr>
          <w:color w:val="006FC0"/>
          <w:spacing w:val="-8"/>
        </w:rPr>
        <w:t> </w:t>
      </w:r>
      <w:r>
        <w:rPr>
          <w:color w:val="006FC0"/>
          <w:spacing w:val="-1"/>
        </w:rPr>
        <w:t>Environmental</w:t>
      </w:r>
      <w:r>
        <w:rPr>
          <w:color w:val="006FC0"/>
          <w:spacing w:val="-10"/>
        </w:rPr>
        <w:t> </w:t>
      </w:r>
      <w:r>
        <w:rPr>
          <w:color w:val="006FC0"/>
          <w:spacing w:val="-2"/>
        </w:rPr>
        <w:t>exposure</w:t>
      </w:r>
      <w:r>
        <w:rPr>
          <w:color w:val="006FC0"/>
          <w:spacing w:val="-10"/>
        </w:rPr>
        <w:t> </w:t>
      </w:r>
      <w:r>
        <w:rPr>
          <w:color w:val="006FC0"/>
          <w:spacing w:val="-2"/>
        </w:rPr>
        <w:t>controls</w:t>
      </w:r>
      <w:r>
        <w:rPr>
          <w:color w:val="006FC0"/>
          <w:spacing w:val="25"/>
        </w:rPr>
        <w:t> </w:t>
      </w:r>
      <w:r>
        <w:rPr>
          <w:spacing w:val="-1"/>
        </w:rPr>
        <w:t>Other</w:t>
      </w:r>
      <w:r>
        <w:rPr>
          <w:spacing w:val="-16"/>
        </w:rPr>
        <w:t> </w:t>
      </w:r>
      <w:r>
        <w:rPr>
          <w:spacing w:val="-2"/>
        </w:rPr>
        <w:t>information: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Do</w:t>
      </w:r>
      <w:r>
        <w:rPr>
          <w:spacing w:val="-2"/>
        </w:rPr>
        <w:t> not</w:t>
      </w:r>
      <w:r>
        <w:rPr/>
        <w:t> </w:t>
      </w:r>
      <w:r>
        <w:rPr>
          <w:spacing w:val="-2"/>
        </w:rPr>
        <w:t>eat,</w:t>
      </w:r>
      <w:r>
        <w:rPr>
          <w:spacing w:val="-1"/>
        </w:rPr>
        <w:t> </w:t>
      </w:r>
      <w:r>
        <w:rPr>
          <w:spacing w:val="-2"/>
        </w:rPr>
        <w:t>drink</w:t>
      </w:r>
      <w:r>
        <w:rPr/>
        <w:t> </w:t>
      </w:r>
      <w:r>
        <w:rPr>
          <w:spacing w:val="-2"/>
        </w:rPr>
        <w:t>or</w:t>
      </w:r>
      <w:r>
        <w:rPr>
          <w:spacing w:val="-3"/>
        </w:rPr>
        <w:t> </w:t>
      </w:r>
      <w:r>
        <w:rPr>
          <w:spacing w:val="-1"/>
        </w:rPr>
        <w:t>smoke</w:t>
      </w:r>
      <w:r>
        <w:rPr>
          <w:spacing w:val="-2"/>
        </w:rPr>
        <w:t> during</w:t>
      </w:r>
      <w:r>
        <w:rPr>
          <w:spacing w:val="-5"/>
        </w:rPr>
        <w:t> </w:t>
      </w:r>
      <w:r>
        <w:rPr>
          <w:spacing w:val="-2"/>
        </w:rPr>
        <w:t>use.</w:t>
      </w:r>
    </w:p>
    <w:p>
      <w:pPr>
        <w:spacing w:after="0" w:line="240" w:lineRule="auto"/>
        <w:jc w:val="left"/>
        <w:sectPr>
          <w:pgSz w:w="11920" w:h="16850"/>
          <w:pgMar w:header="749" w:footer="674" w:top="1680" w:bottom="940" w:left="600" w:right="580"/>
        </w:sectPr>
      </w:pPr>
    </w:p>
    <w:p>
      <w:pPr>
        <w:spacing w:line="240" w:lineRule="auto" w:before="8"/>
        <w:rPr>
          <w:rFonts w:ascii="Arial" w:hAnsi="Arial" w:cs="Arial" w:eastAsia="Arial"/>
          <w:sz w:val="10"/>
          <w:szCs w:val="10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9: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Physical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chemical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properties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9.1.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Information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basic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physical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chemical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properties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4"/>
        <w:rPr>
          <w:rFonts w:ascii="Arial" w:hAnsi="Arial" w:cs="Arial" w:eastAsia="Arial"/>
          <w:sz w:val="5"/>
          <w:szCs w:val="5"/>
        </w:rPr>
      </w:pPr>
    </w:p>
    <w:p>
      <w:pPr>
        <w:pStyle w:val="BodyText"/>
        <w:tabs>
          <w:tab w:pos="3924" w:val="left" w:leader="none"/>
        </w:tabs>
        <w:spacing w:line="240" w:lineRule="auto" w:before="80"/>
        <w:ind w:right="0"/>
        <w:jc w:val="left"/>
      </w:pPr>
      <w:r>
        <w:rPr>
          <w:spacing w:val="-1"/>
        </w:rPr>
        <w:t>Physical</w:t>
      </w:r>
      <w:r>
        <w:rPr>
          <w:spacing w:val="-5"/>
        </w:rPr>
        <w:t> </w:t>
      </w:r>
      <w:r>
        <w:rPr>
          <w:spacing w:val="-1"/>
        </w:rPr>
        <w:t>state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Liquid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Colour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Colourless.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Odour</w:t>
        <w:tab/>
      </w:r>
      <w:r>
        <w:rPr/>
        <w:t>: </w:t>
      </w:r>
      <w:r>
        <w:rPr>
          <w:spacing w:val="26"/>
        </w:rPr>
        <w:t> </w:t>
      </w:r>
      <w:r>
        <w:rPr>
          <w:spacing w:val="-2"/>
        </w:rPr>
        <w:t>characteristic.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Odour</w:t>
      </w:r>
      <w:r>
        <w:rPr>
          <w:spacing w:val="1"/>
        </w:rPr>
        <w:t> </w:t>
      </w:r>
      <w:r>
        <w:rPr>
          <w:spacing w:val="-2"/>
        </w:rPr>
        <w:t>threshold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1"/>
        </w:rPr>
        <w:t>pH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88" w:lineRule="auto"/>
        <w:ind w:right="5417"/>
        <w:jc w:val="left"/>
      </w:pPr>
      <w:r>
        <w:rPr>
          <w:spacing w:val="-2"/>
        </w:rPr>
        <w:t>Relative</w:t>
      </w:r>
      <w:r>
        <w:rPr>
          <w:spacing w:val="-4"/>
        </w:rPr>
        <w:t> </w:t>
      </w:r>
      <w:r>
        <w:rPr>
          <w:spacing w:val="-2"/>
        </w:rPr>
        <w:t>evaporation </w:t>
      </w:r>
      <w:r>
        <w:rPr>
          <w:spacing w:val="-1"/>
        </w:rPr>
        <w:t>rate</w:t>
      </w:r>
      <w:r>
        <w:rPr>
          <w:spacing w:val="-2"/>
        </w:rPr>
        <w:t> (butylacetate=1)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  <w:r>
        <w:rPr>
          <w:spacing w:val="25"/>
        </w:rPr>
        <w:t> </w:t>
      </w:r>
      <w:r>
        <w:rPr/>
        <w:t>Melting</w:t>
      </w:r>
      <w:r>
        <w:rPr>
          <w:spacing w:val="-2"/>
        </w:rPr>
        <w:t> point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 w:before="1"/>
        <w:ind w:right="0"/>
        <w:jc w:val="left"/>
      </w:pPr>
      <w:r>
        <w:rPr>
          <w:spacing w:val="-1"/>
        </w:rPr>
        <w:t>Freezing</w:t>
      </w:r>
      <w:r>
        <w:rPr>
          <w:spacing w:val="-2"/>
        </w:rPr>
        <w:t> point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Boiling </w:t>
      </w:r>
      <w:r>
        <w:rPr>
          <w:spacing w:val="-3"/>
        </w:rPr>
        <w:t>point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/>
        <w:t>Flash</w:t>
      </w:r>
      <w:r>
        <w:rPr>
          <w:spacing w:val="-4"/>
        </w:rPr>
        <w:t> </w:t>
      </w:r>
      <w:r>
        <w:rPr>
          <w:spacing w:val="-2"/>
        </w:rPr>
        <w:t>point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65</w:t>
      </w:r>
      <w:r>
        <w:rPr/>
        <w:t> °C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2"/>
        </w:rPr>
        <w:t>Auto-ignition </w:t>
      </w:r>
      <w:r>
        <w:rPr>
          <w:spacing w:val="-1"/>
        </w:rPr>
        <w:t>temperature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Decomposition </w:t>
      </w:r>
      <w:r>
        <w:rPr>
          <w:spacing w:val="-1"/>
        </w:rPr>
        <w:t>temperature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Flammability</w:t>
      </w:r>
      <w:r>
        <w:rPr/>
        <w:t> </w:t>
      </w:r>
      <w:r>
        <w:rPr>
          <w:spacing w:val="-1"/>
        </w:rPr>
        <w:t>(solid, </w:t>
      </w:r>
      <w:r>
        <w:rPr>
          <w:spacing w:val="-2"/>
        </w:rPr>
        <w:t>gas)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Non</w:t>
      </w:r>
      <w:r>
        <w:rPr>
          <w:spacing w:val="-5"/>
        </w:rPr>
        <w:t> </w:t>
      </w:r>
      <w:r>
        <w:rPr>
          <w:spacing w:val="-2"/>
        </w:rPr>
        <w:t>flammable.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1"/>
        </w:rPr>
        <w:t>Vapour</w:t>
      </w:r>
      <w:r>
        <w:rPr>
          <w:spacing w:val="1"/>
        </w:rPr>
        <w:t> </w:t>
      </w:r>
      <w:r>
        <w:rPr>
          <w:spacing w:val="-2"/>
        </w:rPr>
        <w:t>pressure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Relative</w:t>
      </w:r>
      <w:r>
        <w:rPr>
          <w:spacing w:val="-4"/>
        </w:rPr>
        <w:t> </w:t>
      </w:r>
      <w:r>
        <w:rPr>
          <w:spacing w:val="-1"/>
        </w:rPr>
        <w:t>vapour</w:t>
      </w:r>
      <w:r>
        <w:rPr>
          <w:spacing w:val="-2"/>
        </w:rPr>
        <w:t> density</w:t>
      </w:r>
      <w:r>
        <w:rPr>
          <w:spacing w:val="-3"/>
        </w:rPr>
        <w:t> </w:t>
      </w:r>
      <w:r>
        <w:rPr>
          <w:spacing w:val="-2"/>
        </w:rPr>
        <w:t>at</w:t>
      </w:r>
      <w:r>
        <w:rPr>
          <w:spacing w:val="1"/>
        </w:rPr>
        <w:t> </w:t>
      </w:r>
      <w:r>
        <w:rPr>
          <w:spacing w:val="-2"/>
        </w:rPr>
        <w:t>20 </w:t>
      </w:r>
      <w:r>
        <w:rPr/>
        <w:t>°C</w:t>
        <w:tab/>
        <w:t>: </w:t>
      </w:r>
      <w:r>
        <w:rPr>
          <w:spacing w:val="31"/>
        </w:rPr>
        <w:t> </w:t>
      </w:r>
      <w:r>
        <w:rPr>
          <w:spacing w:val="-1"/>
        </w:rPr>
        <w:t>No</w:t>
      </w:r>
      <w:r>
        <w:rPr>
          <w:spacing w:val="-3"/>
        </w:rPr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Relative</w:t>
      </w:r>
      <w:r>
        <w:rPr>
          <w:spacing w:val="-4"/>
        </w:rPr>
        <w:t> </w:t>
      </w:r>
      <w:r>
        <w:rPr>
          <w:spacing w:val="-2"/>
        </w:rPr>
        <w:t>density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1"/>
          <w:w w:val="90"/>
        </w:rPr>
        <w:t>Density</w:t>
        <w:tab/>
      </w:r>
      <w:r>
        <w:rPr/>
        <w:t>: </w:t>
      </w:r>
      <w:r>
        <w:rPr>
          <w:spacing w:val="31"/>
        </w:rPr>
        <w:t> </w:t>
      </w:r>
      <w:r>
        <w:rPr/>
        <w:t>~</w:t>
      </w:r>
      <w:r>
        <w:rPr>
          <w:spacing w:val="-2"/>
        </w:rPr>
        <w:t> </w:t>
      </w:r>
      <w:r>
        <w:rPr/>
        <w:t>1</w:t>
      </w:r>
      <w:r>
        <w:rPr>
          <w:spacing w:val="-2"/>
        </w:rPr>
        <w:t> g/cm³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  <w:w w:val="90"/>
        </w:rPr>
        <w:t>Solubility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88" w:lineRule="auto"/>
        <w:ind w:right="5417"/>
        <w:jc w:val="left"/>
      </w:pPr>
      <w:r>
        <w:rPr>
          <w:spacing w:val="-1"/>
        </w:rPr>
        <w:t>Partition</w:t>
      </w:r>
      <w:r>
        <w:rPr>
          <w:spacing w:val="-2"/>
        </w:rPr>
        <w:t> coefficient</w:t>
      </w:r>
      <w:r>
        <w:rPr/>
        <w:t> </w:t>
      </w:r>
      <w:r>
        <w:rPr>
          <w:spacing w:val="-2"/>
        </w:rPr>
        <w:t>n-octanol/water</w:t>
      </w:r>
      <w:r>
        <w:rPr/>
        <w:t> </w:t>
      </w:r>
      <w:r>
        <w:rPr>
          <w:spacing w:val="-1"/>
        </w:rPr>
        <w:t>(Log</w:t>
      </w:r>
      <w:r>
        <w:rPr/>
        <w:t> </w:t>
      </w:r>
      <w:r>
        <w:rPr>
          <w:spacing w:val="-1"/>
        </w:rPr>
        <w:t>Pow)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  <w:r>
        <w:rPr>
          <w:spacing w:val="43"/>
        </w:rPr>
        <w:t> </w:t>
      </w:r>
      <w:r>
        <w:rPr>
          <w:spacing w:val="-1"/>
        </w:rPr>
        <w:t>Viscosity,</w:t>
      </w:r>
      <w:r>
        <w:rPr>
          <w:spacing w:val="-4"/>
        </w:rPr>
        <w:t> </w:t>
      </w:r>
      <w:r>
        <w:rPr>
          <w:spacing w:val="-2"/>
        </w:rPr>
        <w:t>kinematic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 w:before="1"/>
        <w:ind w:right="0"/>
        <w:jc w:val="left"/>
      </w:pPr>
      <w:r>
        <w:rPr>
          <w:spacing w:val="-1"/>
        </w:rPr>
        <w:t>Viscosity,</w:t>
      </w:r>
      <w:r>
        <w:rPr>
          <w:spacing w:val="-2"/>
        </w:rPr>
        <w:t> dynamic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Explosive </w:t>
      </w:r>
      <w:r>
        <w:rPr>
          <w:spacing w:val="-3"/>
        </w:rPr>
        <w:t>properties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2"/>
        </w:rPr>
        <w:t>Oxidising properties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1"/>
        </w:rPr>
        <w:t>Explosive</w:t>
      </w:r>
      <w:r>
        <w:rPr>
          <w:spacing w:val="-3"/>
        </w:rPr>
        <w:t> </w:t>
      </w:r>
      <w:r>
        <w:rPr>
          <w:spacing w:val="-2"/>
        </w:rPr>
        <w:t>limits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</w:t>
      </w:r>
      <w:r>
        <w:rPr/>
        <w:t> </w:t>
      </w:r>
      <w:r>
        <w:rPr>
          <w:spacing w:val="-2"/>
        </w:rPr>
        <w:t>data available</w:t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9.2.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Other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information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3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4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10: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Stability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reactivity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10.1.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Reactivity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8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10.2.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Chemical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stability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1"/>
        <w:ind w:right="0"/>
        <w:jc w:val="left"/>
      </w:pPr>
      <w:r>
        <w:rPr>
          <w:spacing w:val="-1"/>
        </w:rPr>
        <w:t>Stable </w:t>
      </w:r>
      <w:r>
        <w:rPr>
          <w:spacing w:val="-2"/>
        </w:rPr>
        <w:t>under</w:t>
      </w:r>
      <w:r>
        <w:rPr>
          <w:spacing w:val="-5"/>
        </w:rPr>
        <w:t> </w:t>
      </w:r>
      <w:r>
        <w:rPr>
          <w:spacing w:val="-2"/>
        </w:rPr>
        <w:t>normal</w:t>
      </w:r>
      <w:r>
        <w:rPr>
          <w:spacing w:val="-4"/>
        </w:rPr>
        <w:t> </w:t>
      </w:r>
      <w:r>
        <w:rPr>
          <w:spacing w:val="-2"/>
        </w:rPr>
        <w:t>conditions</w:t>
      </w:r>
      <w:r>
        <w:rPr>
          <w:spacing w:val="-1"/>
        </w:rPr>
        <w:t> </w:t>
      </w:r>
      <w:r>
        <w:rPr>
          <w:spacing w:val="-2"/>
        </w:rPr>
        <w:t>of</w:t>
      </w:r>
      <w:r>
        <w:rPr/>
        <w:t> </w:t>
      </w:r>
      <w:r>
        <w:rPr>
          <w:spacing w:val="-2"/>
        </w:rPr>
        <w:t>use.</w:t>
      </w:r>
    </w:p>
    <w:p>
      <w:pPr>
        <w:spacing w:line="240" w:lineRule="auto" w:before="8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10.3.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Possibility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hazardous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reactions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2"/>
          <w:szCs w:val="12"/>
        </w:rPr>
      </w:pPr>
    </w:p>
    <w:p>
      <w:pPr>
        <w:pStyle w:val="BodyText"/>
        <w:spacing w:line="240" w:lineRule="auto" w:before="0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established.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10.4.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Conditions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to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avoid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3"/>
        <w:ind w:right="0"/>
        <w:jc w:val="left"/>
      </w:pPr>
      <w:r>
        <w:rPr>
          <w:spacing w:val="-2"/>
        </w:rPr>
        <w:t>Direct</w:t>
      </w:r>
      <w:r>
        <w:rPr>
          <w:spacing w:val="-3"/>
        </w:rPr>
        <w:t> </w:t>
      </w:r>
      <w:r>
        <w:rPr>
          <w:spacing w:val="-2"/>
        </w:rPr>
        <w:t>sunlight.</w:t>
      </w:r>
      <w:r>
        <w:rPr>
          <w:spacing w:val="-1"/>
        </w:rPr>
        <w:t> Extremely</w:t>
      </w:r>
      <w:r>
        <w:rPr/>
        <w:t> </w:t>
      </w:r>
      <w:r>
        <w:rPr>
          <w:spacing w:val="-2"/>
        </w:rPr>
        <w:t>high</w:t>
      </w:r>
      <w:r>
        <w:rPr>
          <w:spacing w:val="-3"/>
        </w:rPr>
        <w:t> </w:t>
      </w:r>
      <w:r>
        <w:rPr>
          <w:spacing w:val="-1"/>
        </w:rPr>
        <w:t>or</w:t>
      </w:r>
      <w:r>
        <w:rPr>
          <w:spacing w:val="-5"/>
        </w:rPr>
        <w:t> </w:t>
      </w:r>
      <w:r>
        <w:rPr>
          <w:spacing w:val="-2"/>
        </w:rPr>
        <w:t>low temperatures.</w:t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10.5.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Incompatible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materials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3"/>
        <w:ind w:right="0"/>
        <w:jc w:val="left"/>
      </w:pPr>
      <w:r>
        <w:rPr>
          <w:spacing w:val="-1"/>
        </w:rPr>
        <w:t>Strong</w:t>
      </w:r>
      <w:r>
        <w:rPr>
          <w:spacing w:val="-2"/>
        </w:rPr>
        <w:t> </w:t>
      </w:r>
      <w:r>
        <w:rPr>
          <w:spacing w:val="-3"/>
        </w:rPr>
        <w:t>acids.</w:t>
      </w:r>
      <w:r>
        <w:rPr>
          <w:spacing w:val="-1"/>
        </w:rPr>
        <w:t> Strong</w:t>
      </w:r>
      <w:r>
        <w:rPr>
          <w:spacing w:val="-2"/>
        </w:rPr>
        <w:t> </w:t>
      </w:r>
      <w:r>
        <w:rPr>
          <w:spacing w:val="-3"/>
        </w:rPr>
        <w:t>bases.</w:t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4l10504,294,10504,3,3,3,3,294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10.6.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Hazardous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decomposition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8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products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fume.</w:t>
      </w:r>
      <w:r>
        <w:rPr>
          <w:spacing w:val="-3"/>
        </w:rPr>
        <w:t> </w:t>
      </w:r>
      <w:r>
        <w:rPr>
          <w:spacing w:val="-2"/>
        </w:rPr>
        <w:t>Carbon</w:t>
      </w:r>
      <w:r>
        <w:rPr>
          <w:spacing w:val="-7"/>
        </w:rPr>
        <w:t> </w:t>
      </w:r>
      <w:r>
        <w:rPr>
          <w:spacing w:val="-2"/>
        </w:rPr>
        <w:t>monoxide.</w:t>
      </w:r>
      <w:r>
        <w:rPr>
          <w:spacing w:val="-1"/>
        </w:rPr>
        <w:t> </w:t>
      </w:r>
      <w:r>
        <w:rPr>
          <w:spacing w:val="-2"/>
        </w:rPr>
        <w:t>Carbon</w:t>
      </w:r>
      <w:r>
        <w:rPr>
          <w:spacing w:val="-5"/>
        </w:rPr>
        <w:t> </w:t>
      </w:r>
      <w:r>
        <w:rPr>
          <w:spacing w:val="-2"/>
        </w:rPr>
        <w:t>dioxide.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7l10504,357,10504,2,3,2,3,357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11: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Toxicological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information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4l10504,294,10504,2,3,2,3,294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11.1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Information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toxicological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effects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tabs>
          <w:tab w:pos="3924" w:val="left" w:leader="none"/>
        </w:tabs>
        <w:spacing w:line="240" w:lineRule="auto" w:before="143"/>
        <w:ind w:right="0"/>
        <w:jc w:val="left"/>
      </w:pPr>
      <w:r>
        <w:rPr>
          <w:spacing w:val="-1"/>
        </w:rPr>
        <w:t>Acute toxicity (oral)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spacing w:after="0" w:line="240" w:lineRule="auto"/>
        <w:jc w:val="left"/>
        <w:sectPr>
          <w:pgSz w:w="11920" w:h="16850"/>
          <w:pgMar w:header="749" w:footer="674" w:top="1680" w:bottom="940" w:left="600" w:right="580"/>
        </w:sectPr>
      </w:pPr>
    </w:p>
    <w:p>
      <w:pPr>
        <w:pStyle w:val="BodyText"/>
        <w:tabs>
          <w:tab w:pos="3924" w:val="left" w:leader="none"/>
        </w:tabs>
        <w:spacing w:line="171" w:lineRule="exact" w:before="0"/>
        <w:ind w:right="0"/>
        <w:jc w:val="left"/>
      </w:pPr>
      <w:r>
        <w:rPr>
          <w:spacing w:val="-1"/>
        </w:rPr>
        <w:t>Acute toxicity (dermal)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spacing w:after="0" w:line="171" w:lineRule="exact"/>
        <w:jc w:val="left"/>
        <w:sectPr>
          <w:pgSz w:w="11920" w:h="16850"/>
          <w:pgMar w:header="749" w:footer="674" w:top="1680" w:bottom="940" w:left="600" w:right="580"/>
        </w:sectPr>
      </w:pPr>
    </w:p>
    <w:p>
      <w:pPr>
        <w:spacing w:line="240" w:lineRule="auto" w:before="8"/>
        <w:rPr>
          <w:rFonts w:ascii="Arial" w:hAnsi="Arial" w:cs="Arial" w:eastAsia="Arial"/>
          <w:sz w:val="5"/>
          <w:szCs w:val="5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>
              <w:pStyle w:val="TableParagraph"/>
              <w:tabs>
                <w:tab w:pos="3809" w:val="left" w:leader="none"/>
              </w:tabs>
              <w:spacing w:line="240" w:lineRule="auto" w:before="123"/>
              <w:ind w:left="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Acute toxicity </w:t>
            </w:r>
            <w:r>
              <w:rPr>
                <w:rFonts w:ascii="Arial"/>
                <w:spacing w:val="-2"/>
                <w:sz w:val="16"/>
              </w:rPr>
              <w:t>(inhalation)</w:t>
              <w:tab/>
            </w:r>
            <w:r>
              <w:rPr>
                <w:rFonts w:ascii="Arial"/>
                <w:sz w:val="16"/>
              </w:rPr>
              <w:t>: </w:t>
            </w:r>
            <w:r>
              <w:rPr>
                <w:rFonts w:ascii="Arial"/>
                <w:spacing w:val="3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classified</w:t>
            </w:r>
          </w:p>
        </w:tc>
      </w:tr>
      <w:tr>
        <w:trPr>
          <w:trHeight w:val="378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sodium</w:t>
            </w:r>
            <w:r>
              <w:rPr>
                <w:rFonts w:ascii="Arial"/>
                <w:b/>
                <w:color w:val="006FC0"/>
                <w:spacing w:val="-1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dodecylbenzenesulphonate</w:t>
            </w:r>
            <w:r>
              <w:rPr>
                <w:rFonts w:ascii="Arial"/>
                <w:b/>
                <w:color w:val="006FC0"/>
                <w:spacing w:val="-1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(25155-30-0)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500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2000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mg/kg</w:t>
            </w:r>
            <w:r>
              <w:rPr>
                <w:rFonts w:ascii="Arial" w:hAnsi="Arial" w:cs="Arial" w:eastAsia="Arial"/>
                <w:spacing w:val="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3"/>
                <w:sz w:val="16"/>
                <w:szCs w:val="16"/>
              </w:rPr>
              <w:t>bodyweight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3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propyl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4-hydroxybenzoate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(94-13-3)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5000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2"/>
                <w:sz w:val="16"/>
              </w:rPr>
              <w:t> oral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8000 </w:t>
            </w:r>
            <w:r>
              <w:rPr>
                <w:rFonts w:ascii="Arial"/>
                <w:spacing w:val="-1"/>
                <w:sz w:val="16"/>
              </w:rPr>
              <w:t>mg/kg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(Mouse)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5045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dermal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rabbit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12800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LC50,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z w:val="16"/>
              </w:rPr>
              <w:t>male,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female,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Inhalation,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10000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ppm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(6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Hours,</w:t>
            </w:r>
            <w:r>
              <w:rPr>
                <w:rFonts w:ascii="Arial"/>
                <w:spacing w:val="-1"/>
                <w:sz w:val="16"/>
              </w:rPr>
              <w:t> (OECD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403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method))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methyl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4-hydroxybenzoate</w:t>
            </w:r>
            <w:r>
              <w:rPr>
                <w:rFonts w:ascii="Arial"/>
                <w:b/>
                <w:color w:val="006FC0"/>
                <w:spacing w:val="4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(99-76-3)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2100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  <w:tr>
        <w:trPr>
          <w:trHeight w:val="602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6" w:lineRule="auto" w:before="53"/>
              <w:ind w:left="49" w:right="899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reaction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mass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of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(2S)-alanine,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and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(2R)-alanine,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13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10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4000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dermal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4000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Inhalation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Rat</w:t>
            </w:r>
            <w:r>
              <w:rPr>
                <w:rFonts w:ascii="Arial"/>
                <w:spacing w:val="-1"/>
                <w:sz w:val="16"/>
              </w:rPr>
              <w:t> (Dust/Mist)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5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mg/l/4h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D-glucopyranose,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oligomeric,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C10-16(even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numbered)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alkyl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glycosides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(110615-47-9)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5000 </w:t>
            </w:r>
            <w:r>
              <w:rPr>
                <w:rFonts w:ascii="Arial"/>
                <w:spacing w:val="-1"/>
                <w:sz w:val="16"/>
              </w:rPr>
              <w:t>mg/kg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bodyweight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dermal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rabbit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2000 </w:t>
            </w:r>
            <w:r>
              <w:rPr>
                <w:rFonts w:ascii="Arial"/>
                <w:spacing w:val="-1"/>
                <w:sz w:val="16"/>
              </w:rPr>
              <w:t>mg/kg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bodyweight</w:t>
            </w:r>
          </w:p>
        </w:tc>
      </w:tr>
      <w:tr>
        <w:trPr>
          <w:trHeight w:val="60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6" w:lineRule="auto" w:before="55"/>
              <w:ind w:left="49" w:right="532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1-propanaminium,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3-amino-N-(carboxymethyl)-N,N-dimethyl-,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N-C8-18(even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numbered)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acyl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derivs.,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hydroxides,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inner</w:t>
            </w:r>
            <w:r>
              <w:rPr>
                <w:rFonts w:ascii="Arial"/>
                <w:b/>
                <w:color w:val="006FC0"/>
                <w:spacing w:val="13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salts</w:t>
            </w:r>
            <w:r>
              <w:rPr>
                <w:rFonts w:ascii="Arial"/>
                <w:b/>
                <w:color w:val="006FC0"/>
                <w:spacing w:val="4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&lt;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4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%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(97862-59-4)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nil" w:sz="6" w:space="0" w:color="auto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LD50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oral</w:t>
            </w:r>
            <w:r>
              <w:rPr>
                <w:rFonts w:ascii="Arial"/>
                <w:spacing w:val="-1"/>
                <w:sz w:val="16"/>
              </w:rPr>
              <w:t> rat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4900 </w:t>
            </w:r>
            <w:r>
              <w:rPr>
                <w:rFonts w:ascii="Arial"/>
                <w:spacing w:val="-1"/>
                <w:sz w:val="16"/>
              </w:rPr>
              <w:t>mg/kg</w:t>
            </w:r>
          </w:p>
        </w:tc>
      </w:tr>
    </w:tbl>
    <w:p>
      <w:pPr>
        <w:pStyle w:val="BodyText"/>
        <w:tabs>
          <w:tab w:pos="3924" w:val="left" w:leader="none"/>
        </w:tabs>
        <w:spacing w:line="240" w:lineRule="auto" w:before="16"/>
        <w:ind w:right="0"/>
        <w:jc w:val="left"/>
      </w:pPr>
      <w:r>
        <w:rPr/>
        <w:pict>
          <v:group style="position:absolute;margin-left:234.289993pt;margin-top:-17.616108pt;width:.1pt;height:16.8pt;mso-position-horizontal-relative:page;mso-position-vertical-relative:paragraph;z-index:-44632" coordorigin="4686,-352" coordsize="2,336">
            <v:shape style="position:absolute;left:4686;top:-352;width:2;height:336" coordorigin="4686,-352" coordsize="0,336" path="m4686,-352l4686,-16e" filled="false" stroked="true" strokeweight=".580pt" strokecolor="#006fc0">
              <v:path arrowok="t"/>
            </v:shape>
            <w10:wrap type="none"/>
          </v:group>
        </w:pict>
      </w:r>
      <w:r>
        <w:rPr/>
        <w:t>Skin</w:t>
      </w:r>
      <w:r>
        <w:rPr>
          <w:spacing w:val="-4"/>
        </w:rPr>
        <w:t> </w:t>
      </w:r>
      <w:r>
        <w:rPr>
          <w:spacing w:val="-2"/>
        </w:rPr>
        <w:t>corrosion/irritation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1"/>
        </w:rPr>
        <w:t>Serious</w:t>
      </w:r>
      <w:r>
        <w:rPr/>
        <w:t> </w:t>
      </w:r>
      <w:r>
        <w:rPr>
          <w:spacing w:val="-2"/>
        </w:rPr>
        <w:t>eye</w:t>
      </w:r>
      <w:r>
        <w:rPr/>
        <w:t> </w:t>
      </w:r>
      <w:r>
        <w:rPr>
          <w:spacing w:val="-2"/>
        </w:rPr>
        <w:t>damage/irritation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 w:before="34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</w:t>
      </w:r>
      <w:r>
        <w:rPr>
          <w:spacing w:val="-2"/>
        </w:rPr>
        <w:t> </w:t>
      </w:r>
      <w:r>
        <w:rPr>
          <w:spacing w:val="-1"/>
        </w:rPr>
        <w:t>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2"/>
        </w:rPr>
        <w:t>Respiratory</w:t>
      </w:r>
      <w:r>
        <w:rPr/>
        <w:t> </w:t>
      </w:r>
      <w:r>
        <w:rPr>
          <w:spacing w:val="-2"/>
        </w:rPr>
        <w:t>or</w:t>
      </w:r>
      <w:r>
        <w:rPr>
          <w:spacing w:val="-3"/>
        </w:rPr>
        <w:t> </w:t>
      </w:r>
      <w:r>
        <w:rPr>
          <w:spacing w:val="-1"/>
        </w:rPr>
        <w:t>skin</w:t>
      </w:r>
      <w:r>
        <w:rPr>
          <w:spacing w:val="-2"/>
        </w:rPr>
        <w:t> sensitisation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1"/>
        </w:rPr>
        <w:t>Germ cell</w:t>
      </w:r>
      <w:r>
        <w:rPr>
          <w:spacing w:val="-3"/>
        </w:rPr>
        <w:t> </w:t>
      </w:r>
      <w:r>
        <w:rPr>
          <w:spacing w:val="-2"/>
        </w:rPr>
        <w:t>mutagenicity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1"/>
          <w:w w:val="90"/>
        </w:rPr>
        <w:t>Carcinogenicity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2"/>
        </w:rPr>
        <w:t>Reproductive</w:t>
      </w:r>
      <w:r>
        <w:rPr>
          <w:spacing w:val="-1"/>
        </w:rPr>
        <w:t> </w:t>
      </w:r>
      <w:r>
        <w:rPr>
          <w:spacing w:val="-2"/>
        </w:rPr>
        <w:t>toxicity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Not</w:t>
      </w:r>
      <w:r>
        <w:rPr>
          <w:spacing w:val="-1"/>
        </w:rPr>
        <w:t> 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</w:t>
      </w:r>
      <w:r>
        <w:rPr>
          <w:spacing w:val="-3"/>
        </w:rPr>
        <w:t>data,</w:t>
      </w:r>
      <w:r>
        <w:rPr/>
        <w:t> </w:t>
      </w:r>
      <w:r>
        <w:rPr>
          <w:spacing w:val="-1"/>
        </w:rPr>
        <w:t>the</w:t>
      </w:r>
      <w:r>
        <w:rPr>
          <w:spacing w:val="-2"/>
        </w:rPr>
        <w:t> 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1"/>
        </w:rPr>
        <w:t>STOT-single</w:t>
      </w:r>
      <w:r>
        <w:rPr>
          <w:spacing w:val="-2"/>
        </w:rPr>
        <w:t> </w:t>
      </w:r>
      <w:r>
        <w:rPr>
          <w:spacing w:val="-3"/>
        </w:rPr>
        <w:t>exposure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spacing w:line="240" w:lineRule="auto" w:before="7"/>
        <w:rPr>
          <w:rFonts w:ascii="Arial" w:hAnsi="Arial" w:cs="Arial" w:eastAsia="Arial"/>
          <w:sz w:val="5"/>
          <w:szCs w:val="5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STOT-single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exposure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cause</w:t>
            </w:r>
            <w:r>
              <w:rPr>
                <w:rFonts w:ascii="Arial"/>
                <w:spacing w:val="-2"/>
                <w:sz w:val="16"/>
              </w:rPr>
              <w:t> drowsiness</w:t>
            </w:r>
            <w:r>
              <w:rPr>
                <w:rFonts w:ascii="Arial"/>
                <w:spacing w:val="-1"/>
                <w:sz w:val="16"/>
              </w:rPr>
              <w:t> or</w:t>
            </w:r>
            <w:r>
              <w:rPr>
                <w:rFonts w:ascii="Arial"/>
                <w:spacing w:val="-2"/>
                <w:sz w:val="16"/>
              </w:rPr>
              <w:t> dizziness.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methyl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4-hydroxybenzoate</w:t>
            </w:r>
            <w:r>
              <w:rPr>
                <w:rFonts w:ascii="Arial"/>
                <w:b/>
                <w:color w:val="006FC0"/>
                <w:spacing w:val="4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(99-76-3)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nil" w:sz="6" w:space="0" w:color="auto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STOT-single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exposure</w:t>
            </w:r>
          </w:p>
        </w:tc>
        <w:tc>
          <w:tcPr>
            <w:tcW w:w="6520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cause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respiratory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irritation.</w:t>
            </w:r>
          </w:p>
        </w:tc>
      </w:tr>
    </w:tbl>
    <w:p>
      <w:pPr>
        <w:pStyle w:val="BodyText"/>
        <w:tabs>
          <w:tab w:pos="3924" w:val="left" w:leader="none"/>
        </w:tabs>
        <w:spacing w:line="240" w:lineRule="auto" w:before="16"/>
        <w:ind w:right="0"/>
        <w:jc w:val="left"/>
      </w:pPr>
      <w:r>
        <w:rPr/>
        <w:pict>
          <v:group style="position:absolute;margin-left:234.289993pt;margin-top:-17.616093pt;width:.1pt;height:16.8pt;mso-position-horizontal-relative:page;mso-position-vertical-relative:paragraph;z-index:-44608" coordorigin="4686,-352" coordsize="2,336">
            <v:shape style="position:absolute;left:4686;top:-352;width:2;height:336" coordorigin="4686,-352" coordsize="0,336" path="m4686,-352l4686,-16e" filled="false" stroked="true" strokeweight=".580pt" strokecolor="#006fc0">
              <v:path arrowok="t"/>
            </v:shape>
            <w10:wrap type="none"/>
          </v:group>
        </w:pict>
      </w:r>
      <w:r>
        <w:rPr>
          <w:spacing w:val="-1"/>
        </w:rPr>
        <w:t>STOT-repeated</w:t>
      </w:r>
      <w:r>
        <w:rPr>
          <w:spacing w:val="-2"/>
        </w:rPr>
        <w:t> </w:t>
      </w:r>
      <w:r>
        <w:rPr>
          <w:spacing w:val="-3"/>
        </w:rPr>
        <w:t>exposure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Not</w:t>
      </w:r>
      <w:r>
        <w:rPr>
          <w:spacing w:val="-1"/>
        </w:rPr>
        <w:t> classified</w:t>
      </w:r>
    </w:p>
    <w:p>
      <w:pPr>
        <w:pStyle w:val="BodyText"/>
        <w:tabs>
          <w:tab w:pos="3924" w:val="left" w:leader="none"/>
        </w:tabs>
        <w:spacing w:line="240" w:lineRule="auto" w:before="36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</w:t>
      </w:r>
      <w:r>
        <w:rPr>
          <w:spacing w:val="-3"/>
        </w:rPr>
        <w:t>data,</w:t>
      </w:r>
      <w:r>
        <w:rPr/>
        <w:t> </w:t>
      </w:r>
      <w:r>
        <w:rPr>
          <w:spacing w:val="-1"/>
        </w:rPr>
        <w:t>the</w:t>
      </w:r>
      <w:r>
        <w:rPr>
          <w:spacing w:val="-2"/>
        </w:rPr>
        <w:t> 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pStyle w:val="BodyText"/>
        <w:tabs>
          <w:tab w:pos="3924" w:val="left" w:leader="none"/>
        </w:tabs>
        <w:spacing w:line="240" w:lineRule="auto" w:before="58"/>
        <w:ind w:right="0"/>
        <w:jc w:val="left"/>
      </w:pPr>
      <w:r>
        <w:rPr>
          <w:spacing w:val="-1"/>
        </w:rPr>
        <w:t>Aspiration</w:t>
      </w:r>
      <w:r>
        <w:rPr>
          <w:spacing w:val="-2"/>
        </w:rPr>
        <w:t> hazard</w:t>
        <w:tab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pStyle w:val="BodyText"/>
        <w:tabs>
          <w:tab w:pos="3924" w:val="left" w:leader="none"/>
        </w:tabs>
        <w:spacing w:line="240" w:lineRule="auto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spacing w:after="0" w:line="240" w:lineRule="auto"/>
        <w:jc w:val="left"/>
        <w:sectPr>
          <w:pgSz w:w="11920" w:h="16850"/>
          <w:pgMar w:header="749" w:footer="674" w:top="1620" w:bottom="940" w:left="600" w:right="580"/>
        </w:sectPr>
      </w:pPr>
    </w:p>
    <w:p>
      <w:pPr>
        <w:spacing w:line="240" w:lineRule="auto" w:before="3"/>
        <w:rPr>
          <w:rFonts w:ascii="Arial" w:hAnsi="Arial" w:cs="Arial" w:eastAsia="Arial"/>
          <w:sz w:val="5"/>
          <w:szCs w:val="5"/>
        </w:rPr>
      </w:pPr>
    </w:p>
    <w:p>
      <w:pPr>
        <w:spacing w:line="20" w:lineRule="atLeast"/>
        <w:ind w:left="115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524.9pt;height:.5pt;mso-position-horizontal-relative:char;mso-position-vertical-relative:line" coordorigin="0,0" coordsize="10498,10">
            <v:group style="position:absolute;left:5;top:5;width:10488;height:2" coordorigin="5,5" coordsize="10488,2">
              <v:shape style="position:absolute;left:5;top:5;width:10488;height:2" coordorigin="5,5" coordsize="10488,0" path="m5,5l10493,5e" filled="false" stroked="true" strokeweight=".5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after="0" w:line="20" w:lineRule="atLeast"/>
        <w:rPr>
          <w:rFonts w:ascii="Arial" w:hAnsi="Arial" w:cs="Arial" w:eastAsia="Arial"/>
          <w:sz w:val="2"/>
          <w:szCs w:val="2"/>
        </w:rPr>
        <w:sectPr>
          <w:pgSz w:w="11920" w:h="16850"/>
          <w:pgMar w:header="749" w:footer="674" w:top="1620" w:bottom="860" w:left="600" w:right="580"/>
        </w:sectPr>
      </w:pPr>
    </w:p>
    <w:p>
      <w:pPr>
        <w:pStyle w:val="BodyText"/>
        <w:spacing w:line="288" w:lineRule="auto" w:before="104"/>
        <w:ind w:right="0"/>
        <w:jc w:val="left"/>
      </w:pPr>
      <w:r>
        <w:rPr>
          <w:spacing w:val="-1"/>
        </w:rPr>
        <w:t>Potential </w:t>
      </w:r>
      <w:r>
        <w:rPr>
          <w:spacing w:val="-3"/>
        </w:rPr>
        <w:t>adverse</w:t>
      </w:r>
      <w:r>
        <w:rPr>
          <w:spacing w:val="-2"/>
        </w:rPr>
        <w:t> human</w:t>
      </w:r>
      <w:r>
        <w:rPr>
          <w:spacing w:val="-3"/>
        </w:rPr>
        <w:t> </w:t>
      </w:r>
      <w:r>
        <w:rPr>
          <w:spacing w:val="-2"/>
        </w:rPr>
        <w:t>health</w:t>
      </w:r>
      <w:r>
        <w:rPr>
          <w:spacing w:val="-3"/>
        </w:rPr>
        <w:t> </w:t>
      </w:r>
      <w:r>
        <w:rPr>
          <w:spacing w:val="-2"/>
        </w:rPr>
        <w:t>effects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27"/>
        </w:rPr>
        <w:t> </w:t>
      </w:r>
      <w:r>
        <w:rPr>
          <w:spacing w:val="-1"/>
        </w:rPr>
        <w:t>symptoms</w:t>
      </w:r>
    </w:p>
    <w:p>
      <w:pPr>
        <w:pStyle w:val="BodyText"/>
        <w:spacing w:line="240" w:lineRule="auto" w:before="104"/>
        <w:ind w:right="0"/>
        <w:jc w:val="left"/>
      </w:pPr>
      <w:r>
        <w:rPr/>
        <w:br w:type="column"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Based</w:t>
      </w:r>
      <w:r>
        <w:rPr>
          <w:spacing w:val="-2"/>
        </w:rPr>
        <w:t> </w:t>
      </w:r>
      <w:r>
        <w:rPr>
          <w:spacing w:val="-1"/>
        </w:rPr>
        <w:t>on</w:t>
      </w:r>
      <w:r>
        <w:rPr>
          <w:spacing w:val="-2"/>
        </w:rPr>
        <w:t> available data,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classification</w:t>
      </w:r>
      <w:r>
        <w:rPr>
          <w:spacing w:val="-5"/>
        </w:rPr>
        <w:t> </w:t>
      </w:r>
      <w:r>
        <w:rPr>
          <w:spacing w:val="-1"/>
        </w:rPr>
        <w:t>criteria are</w:t>
      </w:r>
      <w:r>
        <w:rPr>
          <w:spacing w:val="-3"/>
        </w:rPr>
        <w:t> not</w:t>
      </w:r>
      <w:r>
        <w:rPr>
          <w:spacing w:val="-1"/>
        </w:rPr>
        <w:t> </w:t>
      </w:r>
      <w:r>
        <w:rPr/>
        <w:t>met</w:t>
      </w:r>
    </w:p>
    <w:p>
      <w:pPr>
        <w:spacing w:after="0" w:line="240" w:lineRule="auto"/>
        <w:jc w:val="left"/>
        <w:sectPr>
          <w:type w:val="continuous"/>
          <w:pgSz w:w="11920" w:h="16850"/>
          <w:pgMar w:top="520" w:bottom="860" w:left="600" w:right="580"/>
          <w:cols w:num="2" w:equalWidth="0">
            <w:col w:w="3167" w:space="641"/>
            <w:col w:w="6932"/>
          </w:cols>
        </w:sect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4"/>
        <w:rPr>
          <w:rFonts w:ascii="Arial" w:hAnsi="Arial" w:cs="Arial" w:eastAsia="Arial"/>
          <w:sz w:val="11"/>
          <w:szCs w:val="11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12: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Ecological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information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2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12.1.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Toxicity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4"/>
        <w:rPr>
          <w:rFonts w:ascii="Arial" w:hAnsi="Arial" w:cs="Arial" w:eastAsia="Arial"/>
          <w:sz w:val="5"/>
          <w:szCs w:val="5"/>
        </w:rPr>
      </w:pPr>
    </w:p>
    <w:p>
      <w:pPr>
        <w:spacing w:after="0" w:line="240" w:lineRule="auto"/>
        <w:rPr>
          <w:rFonts w:ascii="Arial" w:hAnsi="Arial" w:cs="Arial" w:eastAsia="Arial"/>
          <w:sz w:val="5"/>
          <w:szCs w:val="5"/>
        </w:rPr>
        <w:sectPr>
          <w:type w:val="continuous"/>
          <w:pgSz w:w="11920" w:h="16850"/>
          <w:pgMar w:top="520" w:bottom="860" w:left="600" w:right="580"/>
        </w:sectPr>
      </w:pPr>
    </w:p>
    <w:p>
      <w:pPr>
        <w:pStyle w:val="BodyText"/>
        <w:spacing w:line="288" w:lineRule="auto" w:before="82"/>
        <w:ind w:right="0"/>
        <w:jc w:val="left"/>
      </w:pPr>
      <w:r>
        <w:rPr>
          <w:spacing w:val="-2"/>
        </w:rPr>
        <w:t>Hazardous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aquatic</w:t>
      </w:r>
      <w:r>
        <w:rPr>
          <w:spacing w:val="-3"/>
        </w:rPr>
        <w:t> </w:t>
      </w:r>
      <w:r>
        <w:rPr>
          <w:spacing w:val="-2"/>
        </w:rPr>
        <w:t>environment, </w:t>
      </w:r>
      <w:r>
        <w:rPr>
          <w:spacing w:val="-1"/>
        </w:rPr>
        <w:t>short-term</w:t>
      </w:r>
      <w:r>
        <w:rPr>
          <w:spacing w:val="25"/>
        </w:rPr>
        <w:t> </w:t>
      </w:r>
      <w:r>
        <w:rPr>
          <w:spacing w:val="-1"/>
        </w:rPr>
        <w:t>(acute)</w:t>
      </w:r>
    </w:p>
    <w:p>
      <w:pPr>
        <w:pStyle w:val="BodyText"/>
        <w:spacing w:line="291" w:lineRule="auto" w:before="1"/>
        <w:ind w:right="60"/>
        <w:jc w:val="left"/>
      </w:pPr>
      <w:r>
        <w:rPr>
          <w:spacing w:val="-2"/>
        </w:rPr>
        <w:t>Hazardous </w:t>
      </w:r>
      <w:r>
        <w:rPr/>
        <w:t>to</w:t>
      </w:r>
      <w:r>
        <w:rPr>
          <w:spacing w:val="-5"/>
        </w:rPr>
        <w:t> </w:t>
      </w:r>
      <w:r>
        <w:rPr>
          <w:spacing w:val="-1"/>
        </w:rPr>
        <w:t>the</w:t>
      </w:r>
      <w:r>
        <w:rPr>
          <w:spacing w:val="-2"/>
        </w:rPr>
        <w:t> aquatic</w:t>
      </w:r>
      <w:r>
        <w:rPr>
          <w:spacing w:val="-3"/>
        </w:rPr>
        <w:t> </w:t>
      </w:r>
      <w:r>
        <w:rPr>
          <w:spacing w:val="-2"/>
        </w:rPr>
        <w:t>environment, long-term</w:t>
      </w:r>
      <w:r>
        <w:rPr>
          <w:spacing w:val="23"/>
        </w:rPr>
        <w:t> </w:t>
      </w:r>
      <w:r>
        <w:rPr>
          <w:spacing w:val="-1"/>
        </w:rPr>
        <w:t>(chronic)</w:t>
      </w:r>
    </w:p>
    <w:p>
      <w:pPr>
        <w:pStyle w:val="BodyText"/>
        <w:spacing w:line="240" w:lineRule="auto" w:before="80"/>
        <w:ind w:right="0"/>
        <w:jc w:val="left"/>
      </w:pPr>
      <w:r>
        <w:rPr/>
        <w:br w:type="column"/>
      </w: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spacing w:line="240" w:lineRule="auto" w:before="7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 w:before="0"/>
        <w:ind w:right="0"/>
        <w:jc w:val="left"/>
      </w:pPr>
      <w:r>
        <w:rPr/>
        <w:t>: </w:t>
      </w:r>
      <w:r>
        <w:rPr>
          <w:spacing w:val="31"/>
        </w:rPr>
        <w:t> </w:t>
      </w:r>
      <w:r>
        <w:rPr>
          <w:spacing w:val="-2"/>
        </w:rPr>
        <w:t>Not</w:t>
      </w:r>
      <w:r>
        <w:rPr>
          <w:spacing w:val="-3"/>
        </w:rPr>
        <w:t> </w:t>
      </w:r>
      <w:r>
        <w:rPr>
          <w:spacing w:val="-1"/>
        </w:rPr>
        <w:t>classified</w:t>
      </w:r>
    </w:p>
    <w:p>
      <w:pPr>
        <w:spacing w:after="0" w:line="240" w:lineRule="auto"/>
        <w:jc w:val="left"/>
        <w:sectPr>
          <w:type w:val="continuous"/>
          <w:pgSz w:w="11920" w:h="16850"/>
          <w:pgMar w:top="520" w:bottom="860" w:left="600" w:right="580"/>
          <w:cols w:num="2" w:equalWidth="0">
            <w:col w:w="3610" w:space="195"/>
            <w:col w:w="6935"/>
          </w:cols>
        </w:sectPr>
      </w:pPr>
    </w:p>
    <w:p>
      <w:pPr>
        <w:spacing w:line="240" w:lineRule="auto" w:before="3"/>
        <w:rPr>
          <w:rFonts w:ascii="Arial" w:hAnsi="Arial" w:cs="Arial" w:eastAsia="Arial"/>
          <w:sz w:val="2"/>
          <w:szCs w:val="2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sodium</w:t>
            </w:r>
            <w:r>
              <w:rPr>
                <w:rFonts w:ascii="Arial"/>
                <w:b/>
                <w:color w:val="006FC0"/>
                <w:spacing w:val="-1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dodecylbenzenesulphonate</w:t>
            </w:r>
            <w:r>
              <w:rPr>
                <w:rFonts w:ascii="Arial"/>
                <w:b/>
                <w:color w:val="006FC0"/>
                <w:spacing w:val="-1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(25155-30-0)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3.2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5.6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mg/l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(Rainbow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trout)</w:t>
            </w:r>
          </w:p>
        </w:tc>
      </w:tr>
      <w:tr>
        <w:trPr>
          <w:trHeight w:val="397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72h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Algae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17.03 </w:t>
            </w:r>
            <w:r>
              <w:rPr>
                <w:rFonts w:ascii="Arial"/>
                <w:spacing w:val="-1"/>
                <w:sz w:val="16"/>
              </w:rPr>
              <w:t>mg/l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3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propyl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4-hydroxybenzoate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(94-13-3)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6.4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  <w:r>
              <w:rPr>
                <w:rFonts w:ascii="Arial"/>
                <w:spacing w:val="-1"/>
                <w:sz w:val="16"/>
              </w:rPr>
              <w:t> (Zebrafish)</w:t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Crustacea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15.4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72h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Algae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7.6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3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9640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mg/l Fathead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minnow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(Pimephales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promelas)</w:t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72h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Algae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1000 </w:t>
            </w:r>
            <w:r>
              <w:rPr>
                <w:rFonts w:ascii="Arial"/>
                <w:spacing w:val="-1"/>
                <w:sz w:val="16"/>
              </w:rPr>
              <w:t>mg/l </w:t>
            </w:r>
            <w:r>
              <w:rPr>
                <w:rFonts w:ascii="Arial"/>
                <w:spacing w:val="-3"/>
                <w:sz w:val="16"/>
              </w:rPr>
              <w:t>(Desmodesmus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subspicatus)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daphnia,</w:t>
            </w:r>
            <w:r>
              <w:rPr>
                <w:rFonts w:ascii="Arial"/>
                <w:spacing w:val="-1"/>
                <w:sz w:val="16"/>
              </w:rPr>
              <w:t> short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term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9714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mg/l (24</w:t>
            </w:r>
            <w:r>
              <w:rPr>
                <w:rFonts w:ascii="Arial"/>
                <w:spacing w:val="-2"/>
                <w:sz w:val="16"/>
              </w:rPr>
              <w:t> Hours,</w:t>
            </w:r>
            <w:r>
              <w:rPr>
                <w:rFonts w:ascii="Arial"/>
                <w:spacing w:val="-1"/>
                <w:sz w:val="16"/>
              </w:rPr>
              <w:t> (OECD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202 </w:t>
            </w:r>
            <w:r>
              <w:rPr>
                <w:rFonts w:ascii="Arial"/>
                <w:spacing w:val="-1"/>
                <w:sz w:val="16"/>
              </w:rPr>
              <w:t>method))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microorganisms,</w:t>
            </w:r>
            <w:r>
              <w:rPr>
                <w:rFonts w:ascii="Arial"/>
                <w:spacing w:val="-1"/>
                <w:sz w:val="16"/>
              </w:rPr>
              <w:t> Pseudomonas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putida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1050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mg/l (16</w:t>
            </w:r>
            <w:r>
              <w:rPr>
                <w:rFonts w:ascii="Arial"/>
                <w:spacing w:val="-2"/>
                <w:sz w:val="16"/>
              </w:rPr>
              <w:t> Hours)</w:t>
            </w:r>
          </w:p>
        </w:tc>
      </w:tr>
      <w:tr>
        <w:trPr>
          <w:trHeight w:val="358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methyl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4-hydroxybenzoate</w:t>
            </w:r>
            <w:r>
              <w:rPr>
                <w:rFonts w:ascii="Arial"/>
                <w:b/>
                <w:color w:val="006FC0"/>
                <w:spacing w:val="4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(99-76-3)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59.5 </w:t>
            </w:r>
            <w:r>
              <w:rPr>
                <w:rFonts w:ascii="Arial"/>
                <w:sz w:val="16"/>
              </w:rPr>
              <w:t>mg/l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(Japanese </w:t>
            </w:r>
            <w:r>
              <w:rPr>
                <w:rFonts w:ascii="Arial"/>
                <w:sz w:val="16"/>
              </w:rPr>
              <w:t>rice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fish)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Crustacea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11.2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72h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Algae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91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60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6" w:lineRule="auto" w:before="55"/>
              <w:ind w:left="49" w:right="899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reaction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mass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of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(2S)-alanine,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and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(2R)-alanine,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13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10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200 </w:t>
            </w:r>
            <w:r>
              <w:rPr>
                <w:rFonts w:ascii="Arial"/>
                <w:sz w:val="16"/>
              </w:rPr>
              <w:t>mg/l</w:t>
            </w:r>
            <w:r>
              <w:rPr>
                <w:rFonts w:ascii="Arial"/>
                <w:spacing w:val="-1"/>
                <w:sz w:val="16"/>
              </w:rPr>
              <w:t> (Zebrafish)</w:t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Crustacea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200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72h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Algae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200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NOEC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chronic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fish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z w:val="16"/>
                <w:szCs w:val="16"/>
              </w:rPr>
              <w:t>≥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200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mg/l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(28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d,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Rainbow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trout)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NOEC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chronic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crustacea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z w:val="16"/>
                <w:szCs w:val="16"/>
              </w:rPr>
              <w:t>≥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200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mg/l (21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d)</w:t>
            </w:r>
            <w:r>
              <w:rPr>
                <w:rFonts w:ascii="Arial" w:hAnsi="Arial" w:cs="Arial" w:eastAsia="Arial"/>
                <w:sz w:val="16"/>
                <w:szCs w:val="16"/>
              </w:rPr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D-glucopyranose,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oligomeric,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C10-16(even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numbered)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alkyl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glycosides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(110615-47-9)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2.95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  <w:r>
              <w:rPr>
                <w:rFonts w:ascii="Arial"/>
                <w:spacing w:val="-1"/>
                <w:sz w:val="16"/>
              </w:rPr>
              <w:t> (Zebrafish)</w:t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Crustacea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 </w:t>
            </w:r>
            <w:r>
              <w:rPr>
                <w:rFonts w:ascii="Arial"/>
                <w:spacing w:val="-1"/>
                <w:sz w:val="16"/>
              </w:rPr>
              <w:t>mg/l</w:t>
            </w:r>
          </w:p>
        </w:tc>
      </w:tr>
      <w:tr>
        <w:trPr>
          <w:trHeight w:val="602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6" w:lineRule="auto" w:before="53"/>
              <w:ind w:left="49" w:right="532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1-propanaminium,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3-amino-N-(carboxymethyl)-N,N-dimethyl-,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N-C8-18(even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numbered)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acyl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derivs.,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hydroxides,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inner</w:t>
            </w:r>
            <w:r>
              <w:rPr>
                <w:rFonts w:ascii="Arial"/>
                <w:b/>
                <w:color w:val="006FC0"/>
                <w:spacing w:val="13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salts</w:t>
            </w:r>
            <w:r>
              <w:rPr>
                <w:rFonts w:ascii="Arial"/>
                <w:b/>
                <w:color w:val="006FC0"/>
                <w:spacing w:val="4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&lt;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4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%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(97862-59-4)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LC50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Fish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1.11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Crustacea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</w:t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EC50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72h </w:t>
            </w:r>
            <w:r>
              <w:rPr>
                <w:rFonts w:ascii="Arial"/>
                <w:sz w:val="16"/>
              </w:rPr>
              <w:t>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Algae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[1]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2.4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NOEC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chronic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fish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0.16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mg/l</w:t>
            </w:r>
          </w:p>
        </w:tc>
      </w:tr>
      <w:tr>
        <w:trPr>
          <w:trHeight w:val="155" w:hRule="exact"/>
        </w:trPr>
        <w:tc>
          <w:tcPr>
            <w:tcW w:w="3971" w:type="dxa"/>
            <w:tcBorders>
              <w:top w:val="single" w:sz="5" w:space="0" w:color="006FC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6520" w:type="dxa"/>
            <w:tcBorders>
              <w:top w:val="single" w:sz="5" w:space="0" w:color="006FC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/>
          </w:p>
        </w:tc>
      </w:tr>
    </w:tbl>
    <w:p>
      <w:pPr>
        <w:spacing w:after="0"/>
        <w:sectPr>
          <w:type w:val="continuous"/>
          <w:pgSz w:w="11920" w:h="16850"/>
          <w:pgMar w:top="520" w:bottom="860" w:left="600" w:right="580"/>
        </w:sect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00" w:lineRule="atLeast"/>
        <w:ind w:left="113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12.2.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Persistence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degradability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2"/>
          <w:szCs w:val="12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Snow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Business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ProFlake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RTU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(WP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1617)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established.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sodium</w:t>
            </w:r>
            <w:r>
              <w:rPr>
                <w:rFonts w:ascii="Arial"/>
                <w:b/>
                <w:color w:val="006FC0"/>
                <w:spacing w:val="-1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dodecylbenzenesulphonate</w:t>
            </w:r>
            <w:r>
              <w:rPr>
                <w:rFonts w:ascii="Arial"/>
                <w:b/>
                <w:color w:val="006FC0"/>
                <w:spacing w:val="-1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(25155-30-0)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3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propyl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4-hydroxybenzoate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(94-13-3)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356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4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methyl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4-hydroxybenzoate</w:t>
            </w:r>
            <w:r>
              <w:rPr>
                <w:rFonts w:ascii="Arial"/>
                <w:b/>
                <w:color w:val="006FC0"/>
                <w:spacing w:val="4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(99-76-3)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Biodegradation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89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92.2 </w:t>
            </w:r>
            <w:r>
              <w:rPr>
                <w:rFonts w:ascii="Arial" w:hAnsi="Arial" w:cs="Arial" w:eastAsia="Arial"/>
                <w:sz w:val="16"/>
                <w:szCs w:val="16"/>
              </w:rPr>
              <w:t>%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(28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days)</w:t>
            </w:r>
          </w:p>
        </w:tc>
      </w:tr>
      <w:tr>
        <w:trPr>
          <w:trHeight w:val="602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6" w:lineRule="auto" w:before="55"/>
              <w:ind w:left="49" w:right="899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reaction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mass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of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(2S)-alanine,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and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(2R)-alanine,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13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10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BOD</w:t>
            </w:r>
            <w:r>
              <w:rPr>
                <w:rFonts w:ascii="Arial"/>
                <w:spacing w:val="-2"/>
                <w:sz w:val="16"/>
              </w:rPr>
              <w:t> (%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ThOD)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80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–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90</w:t>
            </w:r>
            <w:r>
              <w:rPr>
                <w:rFonts w:ascii="Arial" w:hAnsi="Arial" w:cs="Arial" w:eastAsia="Arial"/>
                <w:spacing w:val="-5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%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ThOD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3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D-glucopyranose,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oligomeric,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C10-16(even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numbered)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alkyl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glycosides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(110615-47-9)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60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7" w:lineRule="auto" w:before="55"/>
              <w:ind w:left="49" w:right="532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1-propanaminium,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3-amino-N-(carboxymethyl)-N,N-dimethyl-,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N-C8-18(even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numbered)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acyl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derivs.,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hydroxides,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inner</w:t>
            </w:r>
            <w:r>
              <w:rPr>
                <w:rFonts w:ascii="Arial"/>
                <w:b/>
                <w:color w:val="006FC0"/>
                <w:spacing w:val="13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salts</w:t>
            </w:r>
            <w:r>
              <w:rPr>
                <w:rFonts w:ascii="Arial"/>
                <w:b/>
                <w:color w:val="006FC0"/>
                <w:spacing w:val="4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&lt;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4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%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(97862-59-4)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Persistence </w:t>
            </w:r>
            <w:r>
              <w:rPr>
                <w:rFonts w:ascii="Arial"/>
                <w:spacing w:val="-2"/>
                <w:sz w:val="16"/>
              </w:rPr>
              <w:t>and degradability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Readily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biodegradable.</w:t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Biodegradation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&gt; </w:t>
            </w:r>
            <w:r>
              <w:rPr>
                <w:rFonts w:ascii="Arial"/>
                <w:spacing w:val="-2"/>
                <w:sz w:val="16"/>
              </w:rPr>
              <w:t>60 </w:t>
            </w:r>
            <w:r>
              <w:rPr>
                <w:rFonts w:ascii="Arial"/>
                <w:sz w:val="16"/>
              </w:rPr>
              <w:t>%</w:t>
            </w:r>
            <w:r>
              <w:rPr>
                <w:rFonts w:ascii="Arial"/>
                <w:spacing w:val="-1"/>
                <w:sz w:val="16"/>
              </w:rPr>
              <w:t> (28</w:t>
            </w:r>
            <w:r>
              <w:rPr>
                <w:rFonts w:ascii="Arial"/>
                <w:spacing w:val="-2"/>
                <w:sz w:val="16"/>
              </w:rPr>
              <w:t> days)</w:t>
            </w:r>
          </w:p>
        </w:tc>
      </w:tr>
    </w:tbl>
    <w:p>
      <w:pPr>
        <w:spacing w:line="240" w:lineRule="auto" w:before="9"/>
        <w:rPr>
          <w:rFonts w:ascii="Times New Roman" w:hAnsi="Times New Roman" w:cs="Times New Roman" w:eastAsia="Times New Roman"/>
          <w:sz w:val="9"/>
          <w:szCs w:val="9"/>
        </w:rPr>
      </w:pPr>
    </w:p>
    <w:p>
      <w:pPr>
        <w:spacing w:line="200" w:lineRule="atLeast"/>
        <w:ind w:left="113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12.3.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Bioaccumulative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potential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3"/>
          <w:szCs w:val="13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Snow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Business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ProFlake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RTU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(WP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1617)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Bioaccumulative </w:t>
            </w:r>
            <w:r>
              <w:rPr>
                <w:rFonts w:ascii="Arial"/>
                <w:spacing w:val="-2"/>
                <w:sz w:val="16"/>
              </w:rPr>
              <w:t>potential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established.</w:t>
            </w:r>
          </w:p>
        </w:tc>
      </w:tr>
      <w:tr>
        <w:trPr>
          <w:trHeight w:val="355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propyl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4-hydroxybenzoate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(94-13-3)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Partition</w:t>
            </w:r>
            <w:r>
              <w:rPr>
                <w:rFonts w:ascii="Arial"/>
                <w:spacing w:val="-2"/>
                <w:sz w:val="16"/>
              </w:rPr>
              <w:t> coefficient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n-octanol/water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(Log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Pow)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3.04</w:t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Partition</w:t>
            </w:r>
            <w:r>
              <w:rPr>
                <w:rFonts w:ascii="Arial"/>
                <w:spacing w:val="-2"/>
                <w:sz w:val="16"/>
              </w:rPr>
              <w:t> coefficient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n-octanol/water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(Log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Kow)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2.8</w:t>
            </w:r>
          </w:p>
        </w:tc>
      </w:tr>
      <w:tr>
        <w:trPr>
          <w:trHeight w:val="356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3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3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Partition</w:t>
            </w:r>
            <w:r>
              <w:rPr>
                <w:rFonts w:ascii="Arial"/>
                <w:spacing w:val="-2"/>
                <w:sz w:val="16"/>
              </w:rPr>
              <w:t> coefficient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n-octanol/water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(Log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Pow)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0.05</w:t>
            </w:r>
          </w:p>
        </w:tc>
      </w:tr>
      <w:tr>
        <w:trPr>
          <w:trHeight w:val="39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Bioaccumulative </w:t>
            </w:r>
            <w:r>
              <w:rPr>
                <w:rFonts w:ascii="Arial"/>
                <w:spacing w:val="-2"/>
                <w:sz w:val="16"/>
              </w:rPr>
              <w:t>potential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</w:t>
            </w:r>
            <w:r>
              <w:rPr>
                <w:rFonts w:ascii="Arial"/>
                <w:spacing w:val="-2"/>
                <w:sz w:val="16"/>
              </w:rPr>
              <w:t> bioaccumulation.</w:t>
            </w:r>
          </w:p>
        </w:tc>
      </w:tr>
      <w:tr>
        <w:trPr>
          <w:trHeight w:val="602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9" w:lineRule="auto" w:before="53"/>
              <w:ind w:left="49" w:right="899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reaction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mass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of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(2S)-alanine,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and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(2R)-alanine,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13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10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Partition</w:t>
            </w:r>
            <w:r>
              <w:rPr>
                <w:rFonts w:ascii="Arial"/>
                <w:spacing w:val="-2"/>
                <w:sz w:val="16"/>
              </w:rPr>
              <w:t> coefficient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n-octanol/water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(Log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Pow)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-4</w:t>
            </w:r>
          </w:p>
        </w:tc>
      </w:tr>
      <w:tr>
        <w:trPr>
          <w:trHeight w:val="56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Bioaccumulative </w:t>
            </w:r>
            <w:r>
              <w:rPr>
                <w:rFonts w:ascii="Arial"/>
                <w:spacing w:val="-2"/>
                <w:sz w:val="16"/>
              </w:rPr>
              <w:t>potential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689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Based</w:t>
            </w:r>
            <w:r>
              <w:rPr>
                <w:rFonts w:ascii="Arial"/>
                <w:spacing w:val="-2"/>
                <w:sz w:val="16"/>
              </w:rPr>
              <w:t> on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n-octanol/water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partition </w:t>
            </w:r>
            <w:r>
              <w:rPr>
                <w:rFonts w:ascii="Arial"/>
                <w:spacing w:val="-1"/>
                <w:sz w:val="16"/>
              </w:rPr>
              <w:t>coefficient</w:t>
            </w:r>
            <w:r>
              <w:rPr>
                <w:rFonts w:ascii="Arial"/>
                <w:spacing w:val="-2"/>
                <w:sz w:val="16"/>
              </w:rPr>
              <w:t> accumulation </w:t>
            </w:r>
            <w:r>
              <w:rPr>
                <w:rFonts w:ascii="Arial"/>
                <w:sz w:val="16"/>
              </w:rPr>
              <w:t>in</w:t>
            </w:r>
            <w:r>
              <w:rPr>
                <w:rFonts w:ascii="Arial"/>
                <w:spacing w:val="-2"/>
                <w:sz w:val="16"/>
              </w:rPr>
              <w:t> organisms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not</w:t>
            </w:r>
            <w:r>
              <w:rPr>
                <w:rFonts w:ascii="Arial"/>
                <w:spacing w:val="30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expected.</w:t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spacing w:line="20" w:lineRule="atLeast"/>
        <w:ind w:left="115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524.9pt;height:.5pt;mso-position-horizontal-relative:char;mso-position-vertical-relative:line" coordorigin="0,0" coordsize="10498,10">
            <v:group style="position:absolute;left:5;top:5;width:10488;height:2" coordorigin="5,5" coordsize="10488,2">
              <v:shape style="position:absolute;left:5;top:5;width:10488;height:2" coordorigin="5,5" coordsize="10488,0" path="m5,5l10493,5e" filled="false" stroked="true" strokeweight=".5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after="0" w:line="20" w:lineRule="atLeast"/>
        <w:rPr>
          <w:rFonts w:ascii="Times New Roman" w:hAnsi="Times New Roman" w:cs="Times New Roman" w:eastAsia="Times New Roman"/>
          <w:sz w:val="2"/>
          <w:szCs w:val="2"/>
        </w:rPr>
        <w:sectPr>
          <w:pgSz w:w="11920" w:h="16850"/>
          <w:pgMar w:header="749" w:footer="674" w:top="1620" w:bottom="860" w:left="600" w:right="580"/>
        </w:sect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group style="position:absolute;margin-left:234.289993pt;margin-top:199.099976pt;width:.1pt;height:16.8pt;mso-position-horizontal-relative:page;mso-position-vertical-relative:page;z-index:-44056" coordorigin="4686,3982" coordsize="2,336">
            <v:shape style="position:absolute;left:4686;top:3982;width:2;height:336" coordorigin="4686,3982" coordsize="0,336" path="m4686,3982l4686,4318e" filled="false" stroked="true" strokeweight=".580pt" strokecolor="#006fc0">
              <v:path arrowok="t"/>
            </v:shape>
            <w10:wrap type="none"/>
          </v:group>
        </w:pict>
      </w:r>
      <w:r>
        <w:rPr/>
        <w:pict>
          <v:group style="position:absolute;margin-left:455.5pt;margin-top:774.695984pt;width:.1pt;height:16.8pt;mso-position-horizontal-relative:page;mso-position-vertical-relative:page;z-index:-43936" coordorigin="9110,15494" coordsize="2,336">
            <v:shape style="position:absolute;left:9110;top:15494;width:2;height:336" coordorigin="9110,15494" coordsize="0,336" path="m9110,15494l9110,15830e" filled="false" stroked="true" strokeweight=".579980pt" strokecolor="#006fc0">
              <v:path arrowok="t"/>
            </v:shape>
            <w10:wrap type="none"/>
          </v:group>
        </w:pict>
      </w:r>
    </w:p>
    <w:p>
      <w:pPr>
        <w:spacing w:line="200" w:lineRule="atLeast"/>
        <w:ind w:left="113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12.4.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Mobility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in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soil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2"/>
          <w:szCs w:val="12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propan-2-ol;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isopropyl</w:t>
            </w:r>
            <w:r>
              <w:rPr>
                <w:rFonts w:ascii="Arial"/>
                <w:b/>
                <w:color w:val="006FC0"/>
                <w:spacing w:val="-11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alcohol;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isopropanol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(67-63-0)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Surface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tension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22.7 </w:t>
            </w:r>
            <w:r>
              <w:rPr>
                <w:rFonts w:ascii="Arial"/>
                <w:spacing w:val="-1"/>
                <w:sz w:val="16"/>
              </w:rPr>
              <w:t>mN/m</w:t>
            </w:r>
          </w:p>
        </w:tc>
      </w:tr>
      <w:tr>
        <w:trPr>
          <w:trHeight w:val="39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Ecology</w:t>
            </w:r>
            <w:r>
              <w:rPr>
                <w:rFonts w:ascii="Arial"/>
                <w:sz w:val="16"/>
              </w:rPr>
              <w:t> -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soil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18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Very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mobile.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Soluble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material/quickly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disperses </w:t>
            </w:r>
            <w:r>
              <w:rPr>
                <w:rFonts w:ascii="Arial"/>
                <w:sz w:val="16"/>
              </w:rPr>
              <w:t>in </w:t>
            </w:r>
            <w:r>
              <w:rPr>
                <w:rFonts w:ascii="Arial"/>
                <w:spacing w:val="-2"/>
                <w:sz w:val="16"/>
              </w:rPr>
              <w:t>water.</w:t>
            </w:r>
          </w:p>
        </w:tc>
      </w:tr>
      <w:tr>
        <w:trPr>
          <w:trHeight w:val="602" w:hRule="exact"/>
        </w:trPr>
        <w:tc>
          <w:tcPr>
            <w:tcW w:w="10490" w:type="dxa"/>
            <w:gridSpan w:val="2"/>
            <w:tcBorders>
              <w:top w:val="single" w:sz="18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89" w:lineRule="auto" w:before="53"/>
              <w:ind w:left="49" w:right="899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2"/>
                <w:sz w:val="18"/>
              </w:rPr>
              <w:t>reaction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mass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of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(2S)-alanine,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8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and</w:t>
            </w:r>
            <w:r>
              <w:rPr>
                <w:rFonts w:ascii="Arial"/>
                <w:b/>
                <w:color w:val="006FC0"/>
                <w:spacing w:val="-7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(2R)-alanine,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N,N-bis(carboxymethyl)-,</w:t>
            </w:r>
            <w:r>
              <w:rPr>
                <w:rFonts w:ascii="Arial"/>
                <w:b/>
                <w:color w:val="006FC0"/>
                <w:spacing w:val="139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trisodium</w:t>
            </w:r>
            <w:r>
              <w:rPr>
                <w:rFonts w:ascii="Arial"/>
                <w:b/>
                <w:color w:val="006FC0"/>
                <w:spacing w:val="-10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salt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nil" w:sz="6" w:space="0" w:color="auto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Surface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tension</w:t>
            </w:r>
          </w:p>
        </w:tc>
        <w:tc>
          <w:tcPr>
            <w:tcW w:w="6520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5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71.5 </w:t>
            </w:r>
            <w:r>
              <w:rPr>
                <w:rFonts w:ascii="Arial"/>
                <w:spacing w:val="-1"/>
                <w:sz w:val="16"/>
              </w:rPr>
              <w:t>mN/m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z w:val="16"/>
              </w:rPr>
              <w:t>@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1g/L</w:t>
            </w:r>
          </w:p>
        </w:tc>
      </w:tr>
    </w:tbl>
    <w:p>
      <w:pPr>
        <w:spacing w:line="240" w:lineRule="auto" w:before="11"/>
        <w:rPr>
          <w:rFonts w:ascii="Times New Roman" w:hAnsi="Times New Roman" w:cs="Times New Roman" w:eastAsia="Times New Roman"/>
          <w:sz w:val="9"/>
          <w:szCs w:val="9"/>
        </w:rPr>
      </w:pPr>
    </w:p>
    <w:p>
      <w:pPr>
        <w:spacing w:line="200" w:lineRule="atLeast"/>
        <w:ind w:left="113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12.5.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Results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PBT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vPvB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assessment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2"/>
          <w:szCs w:val="12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1"/>
        <w:gridCol w:w="6520"/>
      </w:tblGrid>
      <w:tr>
        <w:trPr>
          <w:trHeight w:val="372" w:hRule="exact"/>
        </w:trPr>
        <w:tc>
          <w:tcPr>
            <w:tcW w:w="10490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Component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567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propan-2-ol;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isopropyl alcohol;</w:t>
            </w:r>
            <w:r>
              <w:rPr>
                <w:rFonts w:ascii="Arial"/>
                <w:spacing w:val="-3"/>
                <w:sz w:val="16"/>
              </w:rPr>
              <w:t> isopropanol</w:t>
            </w:r>
            <w:r>
              <w:rPr>
                <w:rFonts w:ascii="Arial"/>
                <w:spacing w:val="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(67-63-0)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8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  <w:tr>
        <w:trPr>
          <w:trHeight w:val="785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298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1-propanaminium,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3-amino-N-(carboxymethyl)-N,N-</w:t>
            </w:r>
            <w:r>
              <w:rPr>
                <w:rFonts w:ascii="Arial"/>
                <w:spacing w:val="2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dimethyl-,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N-C8-18(even numbered)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acyl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derivs.,</w:t>
            </w:r>
            <w:r>
              <w:rPr>
                <w:rFonts w:ascii="Arial"/>
                <w:spacing w:val="29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hydroxides,</w:t>
            </w:r>
            <w:r>
              <w:rPr>
                <w:rFonts w:ascii="Arial"/>
                <w:spacing w:val="-1"/>
                <w:sz w:val="16"/>
              </w:rPr>
              <w:t> inner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salts</w:t>
            </w:r>
            <w:r>
              <w:rPr>
                <w:rFonts w:ascii="Arial"/>
                <w:spacing w:val="43"/>
                <w:sz w:val="16"/>
              </w:rPr>
              <w:t> </w:t>
            </w:r>
            <w:r>
              <w:rPr>
                <w:rFonts w:ascii="Arial"/>
                <w:sz w:val="16"/>
              </w:rPr>
              <w:t>&lt; 4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%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(97862-59-4)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  <w:tr>
        <w:trPr>
          <w:trHeight w:val="787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6" w:lineRule="auto" w:before="60"/>
              <w:ind w:left="49" w:right="245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reaction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mass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(2S)-alanine,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N,N-</w:t>
            </w:r>
            <w:r>
              <w:rPr>
                <w:rFonts w:ascii="Arial"/>
                <w:spacing w:val="29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bis(carboxymethyl)-,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trisodium</w:t>
            </w:r>
            <w:r>
              <w:rPr>
                <w:rFonts w:ascii="Arial"/>
                <w:spacing w:val="-1"/>
                <w:sz w:val="16"/>
              </w:rPr>
              <w:t> salt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and</w:t>
            </w:r>
            <w:r>
              <w:rPr>
                <w:rFonts w:ascii="Arial"/>
                <w:spacing w:val="-2"/>
                <w:sz w:val="16"/>
              </w:rPr>
              <w:t> (2R)-alanine,</w:t>
            </w:r>
            <w:r>
              <w:rPr>
                <w:rFonts w:ascii="Arial"/>
                <w:spacing w:val="2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N,N-bis(carboxymethyl)-,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trisodium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salt</w:t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4" w:lineRule="auto" w:before="60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  <w:tr>
        <w:trPr>
          <w:trHeight w:val="56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90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D-glucopyranose, oligomeric,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C10-16(even</w:t>
            </w:r>
            <w:r>
              <w:rPr>
                <w:rFonts w:ascii="Arial"/>
                <w:spacing w:val="2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numbered)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alkyl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glycosides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(110615-47-9)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  <w:tr>
        <w:trPr>
          <w:trHeight w:val="56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propyl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4-hydroxybenzoate </w:t>
            </w:r>
            <w:r>
              <w:rPr>
                <w:rFonts w:ascii="Arial"/>
                <w:spacing w:val="-1"/>
                <w:sz w:val="16"/>
              </w:rPr>
              <w:t>(94-13-3)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8" w:lineRule="auto" w:before="57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  <w:tr>
        <w:trPr>
          <w:trHeight w:val="564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butyl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4-hydroxybenzoate</w:t>
            </w:r>
            <w:r>
              <w:rPr>
                <w:rFonts w:ascii="Arial"/>
                <w:sz w:val="16"/>
              </w:rPr>
              <w:t>  </w:t>
            </w:r>
            <w:r>
              <w:rPr>
                <w:rFonts w:ascii="Arial"/>
                <w:spacing w:val="-1"/>
                <w:sz w:val="16"/>
              </w:rPr>
              <w:t>(94-26-8)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5" w:lineRule="auto" w:before="57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  <w:tr>
        <w:trPr>
          <w:trHeight w:val="566" w:hRule="exact"/>
        </w:trPr>
        <w:tc>
          <w:tcPr>
            <w:tcW w:w="397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methyl </w:t>
            </w:r>
            <w:r>
              <w:rPr>
                <w:rFonts w:ascii="Arial"/>
                <w:spacing w:val="-2"/>
                <w:sz w:val="16"/>
              </w:rPr>
              <w:t>4-hydroxybenzoate</w:t>
            </w:r>
            <w:r>
              <w:rPr>
                <w:rFonts w:ascii="Arial"/>
                <w:spacing w:val="4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(99-76-3)</w:t>
            </w:r>
            <w:r>
              <w:rPr>
                <w:rFonts w:ascii="Arial"/>
                <w:sz w:val="16"/>
              </w:rPr>
            </w:r>
          </w:p>
        </w:tc>
        <w:tc>
          <w:tcPr>
            <w:tcW w:w="6520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84" w:lineRule="auto" w:before="60"/>
              <w:ind w:left="49" w:right="261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1"/>
                <w:sz w:val="16"/>
              </w:rPr>
              <w:t> meet the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PBT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 </w:t>
            </w:r>
            <w:r>
              <w:rPr>
                <w:rFonts w:ascii="Arial"/>
                <w:spacing w:val="-2"/>
                <w:sz w:val="16"/>
              </w:rPr>
              <w:t>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 </w:t>
            </w:r>
            <w:r>
              <w:rPr>
                <w:rFonts w:ascii="Arial"/>
                <w:spacing w:val="-1"/>
                <w:sz w:val="16"/>
              </w:rPr>
              <w:t>XIII</w:t>
            </w:r>
            <w:r>
              <w:rPr>
                <w:rFonts w:ascii="Arial"/>
                <w:spacing w:val="35"/>
                <w:sz w:val="16"/>
              </w:rPr>
              <w:t> </w:t>
            </w:r>
            <w:r>
              <w:rPr>
                <w:rFonts w:ascii="Arial"/>
                <w:sz w:val="16"/>
              </w:rPr>
              <w:t>This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substance/mixture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does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not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meet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the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vPvB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criteria</w:t>
            </w:r>
            <w:r>
              <w:rPr>
                <w:rFonts w:ascii="Arial"/>
                <w:spacing w:val="-2"/>
                <w:sz w:val="16"/>
              </w:rPr>
              <w:t> of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REACH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regulation,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annex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XIII</w:t>
            </w:r>
          </w:p>
        </w:tc>
      </w:tr>
    </w:tbl>
    <w:p>
      <w:pPr>
        <w:spacing w:line="240" w:lineRule="auto" w:before="10"/>
        <w:rPr>
          <w:rFonts w:ascii="Times New Roman" w:hAnsi="Times New Roman" w:cs="Times New Roman" w:eastAsia="Times New Roman"/>
          <w:sz w:val="9"/>
          <w:szCs w:val="9"/>
        </w:rPr>
      </w:pPr>
    </w:p>
    <w:p>
      <w:pPr>
        <w:spacing w:line="200" w:lineRule="atLeast"/>
        <w:ind w:left="113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12.6.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Other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adverse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effects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5"/>
          <w:szCs w:val="5"/>
        </w:rPr>
      </w:pPr>
    </w:p>
    <w:p>
      <w:pPr>
        <w:pStyle w:val="BodyText"/>
        <w:tabs>
          <w:tab w:pos="3924" w:val="left" w:leader="none"/>
        </w:tabs>
        <w:spacing w:line="240" w:lineRule="auto" w:before="80"/>
        <w:ind w:right="0"/>
        <w:jc w:val="left"/>
      </w:pPr>
      <w:r>
        <w:rPr>
          <w:spacing w:val="-2"/>
        </w:rPr>
        <w:t>Additional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Avoid</w:t>
      </w:r>
      <w:r>
        <w:rPr/>
        <w:t> </w:t>
      </w:r>
      <w:r>
        <w:rPr>
          <w:spacing w:val="-1"/>
        </w:rPr>
        <w:t>release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environment.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13: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Disposal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4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considerations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13.1.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Waste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treatment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methods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2"/>
          <w:szCs w:val="12"/>
        </w:rPr>
      </w:pPr>
    </w:p>
    <w:p>
      <w:pPr>
        <w:pStyle w:val="BodyText"/>
        <w:tabs>
          <w:tab w:pos="3924" w:val="left" w:leader="none"/>
        </w:tabs>
        <w:spacing w:line="288" w:lineRule="auto" w:before="0"/>
        <w:ind w:right="1661"/>
        <w:jc w:val="left"/>
      </w:pPr>
      <w:r>
        <w:rPr>
          <w:spacing w:val="-2"/>
        </w:rPr>
        <w:t>Product/Packaging</w:t>
      </w:r>
      <w:r>
        <w:rPr>
          <w:spacing w:val="-5"/>
        </w:rPr>
        <w:t> </w:t>
      </w:r>
      <w:r>
        <w:rPr>
          <w:spacing w:val="-2"/>
        </w:rPr>
        <w:t>disposal recommendations</w:t>
        <w:tab/>
      </w:r>
      <w:r>
        <w:rPr/>
        <w:t>: </w:t>
      </w:r>
      <w:r>
        <w:rPr>
          <w:spacing w:val="31"/>
        </w:rPr>
        <w:t> </w:t>
      </w:r>
      <w:r>
        <w:rPr>
          <w:spacing w:val="-3"/>
        </w:rPr>
        <w:t>Dispose </w:t>
      </w:r>
      <w:r>
        <w:rPr>
          <w:spacing w:val="-2"/>
        </w:rPr>
        <w:t>in</w:t>
      </w:r>
      <w:r>
        <w:rPr>
          <w:spacing w:val="1"/>
        </w:rPr>
        <w:t> </w:t>
      </w:r>
      <w:r>
        <w:rPr/>
        <w:t>a</w:t>
      </w:r>
      <w:r>
        <w:rPr>
          <w:spacing w:val="-5"/>
        </w:rPr>
        <w:t> </w:t>
      </w:r>
      <w:r>
        <w:rPr>
          <w:spacing w:val="-1"/>
        </w:rPr>
        <w:t>safe</w:t>
      </w:r>
      <w:r>
        <w:rPr>
          <w:spacing w:val="-4"/>
        </w:rPr>
        <w:t> </w:t>
      </w:r>
      <w:r>
        <w:rPr>
          <w:spacing w:val="-1"/>
        </w:rPr>
        <w:t>manner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accordance</w:t>
      </w:r>
      <w:r>
        <w:rPr>
          <w:spacing w:val="-3"/>
        </w:rPr>
        <w:t> </w:t>
      </w:r>
      <w:r>
        <w:rPr>
          <w:spacing w:val="-2"/>
        </w:rPr>
        <w:t>with local/national</w:t>
      </w:r>
      <w:r>
        <w:rPr>
          <w:spacing w:val="-1"/>
        </w:rPr>
        <w:t> </w:t>
      </w:r>
      <w:r>
        <w:rPr>
          <w:spacing w:val="-2"/>
        </w:rPr>
        <w:t>regulations.</w:t>
      </w:r>
      <w:r>
        <w:rPr>
          <w:spacing w:val="52"/>
        </w:rPr>
        <w:t> </w:t>
      </w:r>
      <w:r>
        <w:rPr>
          <w:spacing w:val="-1"/>
        </w:rPr>
        <w:t>Ecology</w:t>
      </w:r>
      <w:r>
        <w:rPr/>
        <w:t> -</w:t>
      </w:r>
      <w:r>
        <w:rPr>
          <w:spacing w:val="-3"/>
        </w:rPr>
        <w:t> </w:t>
      </w:r>
      <w:r>
        <w:rPr>
          <w:spacing w:val="-2"/>
        </w:rPr>
        <w:t>waste </w:t>
      </w:r>
      <w:r>
        <w:rPr>
          <w:spacing w:val="-1"/>
        </w:rPr>
        <w:t>materials</w:t>
        <w:tab/>
      </w:r>
      <w:r>
        <w:rPr/>
        <w:t>: </w:t>
      </w:r>
      <w:r>
        <w:rPr>
          <w:spacing w:val="29"/>
        </w:rPr>
        <w:t> </w:t>
      </w:r>
      <w:r>
        <w:rPr>
          <w:spacing w:val="-1"/>
        </w:rPr>
        <w:t>Avoid</w:t>
      </w:r>
      <w:r>
        <w:rPr/>
        <w:t> </w:t>
      </w:r>
      <w:r>
        <w:rPr>
          <w:spacing w:val="-1"/>
        </w:rPr>
        <w:t>release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environment.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4"/>
        <w:rPr>
          <w:rFonts w:ascii="Arial" w:hAnsi="Arial" w:cs="Arial" w:eastAsia="Arial"/>
          <w:sz w:val="11"/>
          <w:szCs w:val="11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14: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2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Transport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information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spacing w:line="240" w:lineRule="auto" w:before="0"/>
        <w:ind w:right="0"/>
        <w:jc w:val="left"/>
      </w:pPr>
      <w:r>
        <w:rPr/>
        <w:pict>
          <v:group style="position:absolute;margin-left:140.660004pt;margin-top:11.5839pt;width:.1pt;height:18.150pt;mso-position-horizontal-relative:page;mso-position-vertical-relative:paragraph;z-index:-44032" coordorigin="2813,232" coordsize="2,363">
            <v:shape style="position:absolute;left:2813;top:232;width:2;height:363" coordorigin="2813,232" coordsize="0,363" path="m2813,232l2813,594e" filled="false" stroked="true" strokeweight=".58001pt" strokecolor="#006fc0">
              <v:path arrowok="t"/>
            </v:shape>
            <w10:wrap type="none"/>
          </v:group>
        </w:pict>
      </w:r>
      <w:r>
        <w:rPr/>
        <w:pict>
          <v:group style="position:absolute;margin-left:245.570007pt;margin-top:11.5839pt;width:.1pt;height:18.150pt;mso-position-horizontal-relative:page;mso-position-vertical-relative:paragraph;z-index:-44008" coordorigin="4911,232" coordsize="2,363">
            <v:shape style="position:absolute;left:4911;top:232;width:2;height:363" coordorigin="4911,232" coordsize="0,363" path="m4911,232l4911,594e" filled="false" stroked="true" strokeweight=".580pt" strokecolor="#006fc0">
              <v:path arrowok="t"/>
            </v:shape>
            <w10:wrap type="none"/>
          </v:group>
        </w:pict>
      </w:r>
      <w:r>
        <w:rPr/>
        <w:pict>
          <v:group style="position:absolute;margin-left:350.470001pt;margin-top:11.5839pt;width:.1pt;height:18.150pt;mso-position-horizontal-relative:page;mso-position-vertical-relative:paragraph;z-index:-43984" coordorigin="7009,232" coordsize="2,363">
            <v:shape style="position:absolute;left:7009;top:232;width:2;height:363" coordorigin="7009,232" coordsize="0,363" path="m7009,232l7009,594e" filled="false" stroked="true" strokeweight=".58001pt" strokecolor="#006fc0">
              <v:path arrowok="t"/>
            </v:shape>
            <w10:wrap type="none"/>
          </v:group>
        </w:pict>
      </w:r>
      <w:r>
        <w:rPr/>
        <w:pict>
          <v:group style="position:absolute;margin-left:455.5pt;margin-top:11.5839pt;width:.1pt;height:18.150pt;mso-position-horizontal-relative:page;mso-position-vertical-relative:paragraph;z-index:-43960" coordorigin="9110,232" coordsize="2,363">
            <v:shape style="position:absolute;left:9110;top:232;width:2;height:363" coordorigin="9110,232" coordsize="0,363" path="m9110,232l9110,594e" filled="false" stroked="true" strokeweight=".579980pt" strokecolor="#006fc0">
              <v:path arrowok="t"/>
            </v:shape>
            <w10:wrap type="none"/>
          </v:group>
        </w:pict>
      </w:r>
      <w:r>
        <w:rPr/>
        <w:t>In</w:t>
      </w:r>
      <w:r>
        <w:rPr>
          <w:spacing w:val="-2"/>
        </w:rPr>
        <w:t> accordance</w:t>
      </w:r>
      <w:r>
        <w:rPr>
          <w:spacing w:val="-4"/>
        </w:rPr>
        <w:t> </w:t>
      </w:r>
      <w:r>
        <w:rPr>
          <w:spacing w:val="-2"/>
        </w:rPr>
        <w:t>with </w:t>
      </w:r>
      <w:r>
        <w:rPr>
          <w:spacing w:val="-1"/>
        </w:rPr>
        <w:t>ADR</w:t>
      </w:r>
      <w:r>
        <w:rPr>
          <w:spacing w:val="-2"/>
        </w:rPr>
        <w:t> </w:t>
      </w:r>
      <w:r>
        <w:rPr/>
        <w:t>/</w:t>
      </w:r>
      <w:r>
        <w:rPr>
          <w:spacing w:val="-1"/>
        </w:rPr>
        <w:t> IMDG</w:t>
      </w:r>
      <w:r>
        <w:rPr>
          <w:spacing w:val="-5"/>
        </w:rPr>
        <w:t> </w:t>
      </w:r>
      <w:r>
        <w:rPr/>
        <w:t>/</w:t>
      </w:r>
      <w:r>
        <w:rPr>
          <w:spacing w:val="-1"/>
        </w:rPr>
        <w:t> IATA</w:t>
      </w:r>
      <w:r>
        <w:rPr>
          <w:spacing w:val="-3"/>
        </w:rPr>
        <w:t> </w:t>
      </w:r>
      <w:r>
        <w:rPr/>
        <w:t>/</w:t>
      </w:r>
      <w:r>
        <w:rPr>
          <w:spacing w:val="-3"/>
        </w:rPr>
        <w:t> </w:t>
      </w:r>
      <w:r>
        <w:rPr>
          <w:spacing w:val="-1"/>
        </w:rPr>
        <w:t>ADN</w:t>
      </w:r>
      <w:r>
        <w:rPr>
          <w:spacing w:val="-2"/>
        </w:rPr>
        <w:t> </w:t>
      </w:r>
      <w:r>
        <w:rPr/>
        <w:t>/</w:t>
      </w:r>
      <w:r>
        <w:rPr>
          <w:spacing w:val="-1"/>
        </w:rPr>
        <w:t> </w:t>
      </w:r>
      <w:r>
        <w:rPr>
          <w:spacing w:val="-2"/>
        </w:rPr>
        <w:t>RID</w:t>
      </w:r>
    </w:p>
    <w:p>
      <w:pPr>
        <w:spacing w:line="240" w:lineRule="auto" w:before="8"/>
        <w:rPr>
          <w:rFonts w:ascii="Arial" w:hAnsi="Arial" w:cs="Arial" w:eastAsia="Arial"/>
          <w:sz w:val="3"/>
          <w:szCs w:val="3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2098"/>
        <w:gridCol w:w="2098"/>
        <w:gridCol w:w="2101"/>
        <w:gridCol w:w="2098"/>
      </w:tblGrid>
      <w:tr>
        <w:trPr>
          <w:trHeight w:val="372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nil" w:sz="6" w:space="0" w:color="auto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right="3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ADR</w:t>
            </w:r>
            <w:r>
              <w:rPr>
                <w:rFonts w:ascii="Arial"/>
                <w:sz w:val="18"/>
              </w:rPr>
            </w:r>
          </w:p>
        </w:tc>
        <w:tc>
          <w:tcPr>
            <w:tcW w:w="2098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nil" w:sz="6" w:space="0" w:color="auto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1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IMDG</w:t>
            </w:r>
            <w:r>
              <w:rPr>
                <w:rFonts w:ascii="Arial"/>
                <w:sz w:val="18"/>
              </w:rPr>
            </w:r>
          </w:p>
        </w:tc>
        <w:tc>
          <w:tcPr>
            <w:tcW w:w="2098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nil" w:sz="6" w:space="0" w:color="auto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IATA</w:t>
            </w:r>
            <w:r>
              <w:rPr>
                <w:rFonts w:ascii="Arial"/>
                <w:sz w:val="18"/>
              </w:rPr>
            </w:r>
          </w:p>
        </w:tc>
        <w:tc>
          <w:tcPr>
            <w:tcW w:w="2101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nil" w:sz="6" w:space="0" w:color="auto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right="2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ADN</w:t>
            </w:r>
            <w:r>
              <w:rPr>
                <w:rFonts w:ascii="Arial"/>
                <w:sz w:val="18"/>
              </w:rPr>
            </w:r>
          </w:p>
        </w:tc>
        <w:tc>
          <w:tcPr>
            <w:tcW w:w="2098" w:type="dxa"/>
            <w:tcBorders>
              <w:top w:val="single" w:sz="5" w:space="0" w:color="006FC0"/>
              <w:left w:val="nil" w:sz="6" w:space="0" w:color="auto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8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RID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72" w:hRule="exact"/>
        </w:trPr>
        <w:tc>
          <w:tcPr>
            <w:tcW w:w="10493" w:type="dxa"/>
            <w:gridSpan w:val="5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14.1.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UN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number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10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</w:tr>
      <w:tr>
        <w:trPr>
          <w:trHeight w:val="372" w:hRule="exact"/>
        </w:trPr>
        <w:tc>
          <w:tcPr>
            <w:tcW w:w="10493" w:type="dxa"/>
            <w:gridSpan w:val="5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14.2.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UN</w:t>
            </w:r>
            <w:r>
              <w:rPr>
                <w:rFonts w:ascii="Arial"/>
                <w:b/>
                <w:color w:val="006FC0"/>
                <w:spacing w:val="-3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proper</w:t>
            </w:r>
            <w:r>
              <w:rPr>
                <w:rFonts w:ascii="Arial"/>
                <w:b/>
                <w:color w:val="006FC0"/>
                <w:spacing w:val="-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shipping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name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3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10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</w:tr>
      <w:tr>
        <w:trPr>
          <w:trHeight w:val="372" w:hRule="exact"/>
        </w:trPr>
        <w:tc>
          <w:tcPr>
            <w:tcW w:w="10493" w:type="dxa"/>
            <w:gridSpan w:val="5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8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14.3.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Transport</w:t>
            </w:r>
            <w:r>
              <w:rPr>
                <w:rFonts w:ascii="Arial"/>
                <w:b/>
                <w:color w:val="006FC0"/>
                <w:spacing w:val="-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hazard</w:t>
            </w:r>
            <w:r>
              <w:rPr>
                <w:rFonts w:ascii="Arial"/>
                <w:b/>
                <w:color w:val="006FC0"/>
                <w:spacing w:val="-4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class(es)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4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57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57"/>
              <w:ind w:left="56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57"/>
              <w:ind w:left="56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101" w:type="dxa"/>
            <w:tcBorders>
              <w:top w:val="single" w:sz="5" w:space="0" w:color="006FC0"/>
              <w:left w:val="nil" w:sz="6" w:space="0" w:color="auto"/>
              <w:bottom w:val="single" w:sz="4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57"/>
              <w:ind w:left="56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nil" w:sz="6" w:space="0" w:color="auto"/>
              <w:bottom w:val="single" w:sz="4" w:space="0" w:color="00000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7"/>
              <w:ind w:left="56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</w:tr>
    </w:tbl>
    <w:p>
      <w:pPr>
        <w:spacing w:after="0" w:line="240" w:lineRule="auto"/>
        <w:jc w:val="left"/>
        <w:rPr>
          <w:rFonts w:ascii="Arial" w:hAnsi="Arial" w:cs="Arial" w:eastAsia="Arial"/>
          <w:sz w:val="16"/>
          <w:szCs w:val="16"/>
        </w:rPr>
        <w:sectPr>
          <w:footerReference w:type="default" r:id="rId10"/>
          <w:pgSz w:w="11920" w:h="16850"/>
          <w:pgMar w:footer="674" w:header="749" w:top="1620" w:bottom="860" w:left="600" w:right="580"/>
        </w:sectPr>
      </w:pPr>
    </w:p>
    <w:p>
      <w:pPr>
        <w:spacing w:line="240" w:lineRule="auto" w:before="8"/>
        <w:rPr>
          <w:rFonts w:ascii="Arial" w:hAnsi="Arial" w:cs="Arial" w:eastAsia="Arial"/>
          <w:sz w:val="5"/>
          <w:szCs w:val="5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8"/>
        <w:gridCol w:w="2098"/>
        <w:gridCol w:w="2098"/>
        <w:gridCol w:w="2101"/>
        <w:gridCol w:w="2098"/>
      </w:tblGrid>
      <w:tr>
        <w:trPr>
          <w:trHeight w:val="127" w:hRule="exact"/>
        </w:trPr>
        <w:tc>
          <w:tcPr>
            <w:tcW w:w="2098" w:type="dxa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/>
          </w:p>
        </w:tc>
        <w:tc>
          <w:tcPr>
            <w:tcW w:w="2098" w:type="dxa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/>
          </w:p>
        </w:tc>
        <w:tc>
          <w:tcPr>
            <w:tcW w:w="2098" w:type="dxa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/>
          </w:p>
        </w:tc>
        <w:tc>
          <w:tcPr>
            <w:tcW w:w="2101" w:type="dxa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/>
          </w:p>
        </w:tc>
        <w:tc>
          <w:tcPr>
            <w:tcW w:w="2098" w:type="dxa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/>
          </w:p>
        </w:tc>
      </w:tr>
      <w:tr>
        <w:trPr>
          <w:trHeight w:val="378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ADR</w:t>
            </w:r>
            <w:r>
              <w:rPr>
                <w:rFonts w:ascii="Arial"/>
                <w:sz w:val="18"/>
              </w:rPr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1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IMDG</w:t>
            </w:r>
            <w:r>
              <w:rPr>
                <w:rFonts w:ascii="Arial"/>
                <w:sz w:val="18"/>
              </w:rPr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IATA</w:t>
            </w:r>
            <w:r>
              <w:rPr>
                <w:rFonts w:ascii="Arial"/>
                <w:sz w:val="18"/>
              </w:rPr>
            </w:r>
          </w:p>
        </w:tc>
        <w:tc>
          <w:tcPr>
            <w:tcW w:w="210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right="1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ADN</w:t>
            </w:r>
            <w:r>
              <w:rPr>
                <w:rFonts w:ascii="Arial"/>
                <w:sz w:val="18"/>
              </w:rPr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2" w:right="0"/>
              <w:jc w:val="center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RID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72" w:hRule="exact"/>
        </w:trPr>
        <w:tc>
          <w:tcPr>
            <w:tcW w:w="10493" w:type="dxa"/>
            <w:gridSpan w:val="5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14.4.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Packing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group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10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</w:tr>
      <w:tr>
        <w:trPr>
          <w:trHeight w:val="372" w:hRule="exact"/>
        </w:trPr>
        <w:tc>
          <w:tcPr>
            <w:tcW w:w="10493" w:type="dxa"/>
            <w:gridSpan w:val="5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pacing w:val="-1"/>
                <w:sz w:val="18"/>
              </w:rPr>
              <w:t>14.5.</w:t>
            </w:r>
            <w:r>
              <w:rPr>
                <w:rFonts w:ascii="Arial"/>
                <w:b/>
                <w:color w:val="006FC0"/>
                <w:spacing w:val="-6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Environmental</w:t>
            </w:r>
            <w:r>
              <w:rPr>
                <w:rFonts w:ascii="Arial"/>
                <w:b/>
                <w:color w:val="006FC0"/>
                <w:spacing w:val="-9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hazards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101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2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  <w:tc>
          <w:tcPr>
            <w:tcW w:w="209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56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Not </w:t>
            </w:r>
            <w:r>
              <w:rPr>
                <w:rFonts w:ascii="Arial"/>
                <w:spacing w:val="-2"/>
                <w:sz w:val="16"/>
              </w:rPr>
              <w:t>regulated</w:t>
            </w:r>
          </w:p>
        </w:tc>
      </w:tr>
      <w:tr>
        <w:trPr>
          <w:trHeight w:val="346" w:hRule="exact"/>
        </w:trPr>
        <w:tc>
          <w:tcPr>
            <w:tcW w:w="10493" w:type="dxa"/>
            <w:gridSpan w:val="5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No</w:t>
            </w:r>
            <w:r>
              <w:rPr>
                <w:rFonts w:ascii="Arial"/>
                <w:spacing w:val="-2"/>
                <w:sz w:val="16"/>
              </w:rPr>
              <w:t> supplementary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information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available</w:t>
            </w:r>
          </w:p>
        </w:tc>
      </w:tr>
    </w:tbl>
    <w:p>
      <w:pPr>
        <w:spacing w:line="240" w:lineRule="auto" w:before="9"/>
        <w:rPr>
          <w:rFonts w:ascii="Arial" w:hAnsi="Arial" w:cs="Arial" w:eastAsia="Arial"/>
          <w:sz w:val="9"/>
          <w:szCs w:val="9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14.6.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Special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precautions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user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11"/>
        <w:rPr>
          <w:rFonts w:ascii="Arial" w:hAnsi="Arial" w:cs="Arial" w:eastAsia="Arial"/>
          <w:sz w:val="8"/>
          <w:szCs w:val="8"/>
        </w:rPr>
      </w:pPr>
    </w:p>
    <w:p>
      <w:pPr>
        <w:pStyle w:val="Heading1"/>
        <w:spacing w:line="240" w:lineRule="auto" w:before="80"/>
        <w:ind w:right="0"/>
        <w:jc w:val="left"/>
        <w:rPr>
          <w:b w:val="0"/>
          <w:bCs w:val="0"/>
        </w:rPr>
      </w:pPr>
      <w:r>
        <w:rPr>
          <w:spacing w:val="-1"/>
        </w:rPr>
        <w:t>Overland</w:t>
      </w:r>
      <w:r>
        <w:rPr>
          <w:spacing w:val="-8"/>
        </w:rPr>
        <w:t> </w:t>
      </w:r>
      <w:r>
        <w:rPr>
          <w:spacing w:val="-1"/>
        </w:rPr>
        <w:t>transport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regulated</w:t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 w:before="112"/>
        <w:ind w:right="0"/>
        <w:jc w:val="left"/>
        <w:rPr>
          <w:b w:val="0"/>
          <w:bCs w:val="0"/>
        </w:rPr>
      </w:pPr>
      <w:r>
        <w:rPr>
          <w:spacing w:val="-1"/>
        </w:rPr>
        <w:t>Transport</w:t>
      </w:r>
      <w:r>
        <w:rPr>
          <w:spacing w:val="-7"/>
        </w:rPr>
        <w:t> </w:t>
      </w:r>
      <w:r>
        <w:rPr/>
        <w:t>by</w:t>
      </w:r>
      <w:r>
        <w:rPr>
          <w:spacing w:val="-7"/>
        </w:rPr>
        <w:t> </w:t>
      </w:r>
      <w:r>
        <w:rPr>
          <w:spacing w:val="-2"/>
        </w:rPr>
        <w:t>sea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regulated</w:t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 w:before="112"/>
        <w:ind w:right="0"/>
        <w:jc w:val="left"/>
        <w:rPr>
          <w:b w:val="0"/>
          <w:bCs w:val="0"/>
        </w:rPr>
      </w:pPr>
      <w:r>
        <w:rPr>
          <w:spacing w:val="-1"/>
        </w:rPr>
        <w:t>Air</w:t>
      </w:r>
      <w:r>
        <w:rPr>
          <w:spacing w:val="1"/>
        </w:rPr>
        <w:t> </w:t>
      </w:r>
      <w:r>
        <w:rPr>
          <w:spacing w:val="-1"/>
        </w:rPr>
        <w:t>transport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regulated</w:t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 w:before="112"/>
        <w:ind w:right="0"/>
        <w:jc w:val="left"/>
        <w:rPr>
          <w:b w:val="0"/>
          <w:bCs w:val="0"/>
        </w:rPr>
      </w:pPr>
      <w:r>
        <w:rPr>
          <w:spacing w:val="-2"/>
        </w:rPr>
        <w:t>Inland</w:t>
      </w:r>
      <w:r>
        <w:rPr>
          <w:spacing w:val="-3"/>
        </w:rPr>
        <w:t> </w:t>
      </w:r>
      <w:r>
        <w:rPr>
          <w:spacing w:val="-1"/>
        </w:rPr>
        <w:t>waterway</w:t>
      </w:r>
      <w:r>
        <w:rPr>
          <w:spacing w:val="-2"/>
        </w:rPr>
        <w:t> </w:t>
      </w:r>
      <w:r>
        <w:rPr>
          <w:spacing w:val="-1"/>
        </w:rPr>
        <w:t>transport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regulated</w:t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 w:before="112"/>
        <w:ind w:right="0"/>
        <w:jc w:val="left"/>
        <w:rPr>
          <w:b w:val="0"/>
          <w:bCs w:val="0"/>
        </w:rPr>
      </w:pPr>
      <w:r>
        <w:rPr>
          <w:spacing w:val="-1"/>
        </w:rPr>
        <w:t>Rail</w:t>
      </w:r>
      <w:r>
        <w:rPr>
          <w:spacing w:val="-3"/>
        </w:rPr>
        <w:t> </w:t>
      </w:r>
      <w:r>
        <w:rPr>
          <w:spacing w:val="-1"/>
        </w:rPr>
        <w:t>transport</w:t>
      </w:r>
      <w:r>
        <w:rPr>
          <w:b w:val="0"/>
        </w:rPr>
      </w: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regulated</w:t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4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14.7.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Transport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in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bulk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according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to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Annex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II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Marpol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IBC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Code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3"/>
        <w:ind w:right="0"/>
        <w:jc w:val="left"/>
      </w:pPr>
      <w:r>
        <w:rPr>
          <w:spacing w:val="-1"/>
        </w:rPr>
        <w:t>Not </w:t>
      </w:r>
      <w:r>
        <w:rPr>
          <w:spacing w:val="-2"/>
        </w:rPr>
        <w:t>applicable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15: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8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Regulatory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information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3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15.1.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Safety,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health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environmental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regulations/legislation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specific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substance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z w:val="18"/>
                        </w:rPr>
                        <w:t>or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8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mixture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1"/>
        <w:numPr>
          <w:ilvl w:val="2"/>
          <w:numId w:val="5"/>
        </w:numPr>
        <w:tabs>
          <w:tab w:pos="654" w:val="left" w:leader="none"/>
        </w:tabs>
        <w:spacing w:line="240" w:lineRule="auto" w:before="142" w:after="0"/>
        <w:ind w:left="653" w:right="0" w:hanging="533"/>
        <w:jc w:val="left"/>
        <w:rPr>
          <w:b w:val="0"/>
          <w:bCs w:val="0"/>
        </w:rPr>
      </w:pPr>
      <w:r>
        <w:rPr>
          <w:color w:val="006FC0"/>
          <w:spacing w:val="-1"/>
        </w:rPr>
        <w:t>EU-Regulations</w:t>
      </w:r>
      <w:r>
        <w:rPr>
          <w:b w:val="0"/>
        </w:rPr>
      </w:r>
    </w:p>
    <w:p>
      <w:pPr>
        <w:pStyle w:val="BodyText"/>
        <w:spacing w:line="288" w:lineRule="auto" w:before="99"/>
        <w:ind w:right="5790"/>
        <w:jc w:val="left"/>
      </w:pPr>
      <w:r>
        <w:rPr>
          <w:spacing w:val="-2"/>
        </w:rPr>
        <w:t>Contains </w:t>
      </w:r>
      <w:r>
        <w:rPr>
          <w:spacing w:val="-1"/>
        </w:rPr>
        <w:t>no</w:t>
      </w:r>
      <w:r>
        <w:rPr>
          <w:spacing w:val="-2"/>
        </w:rPr>
        <w:t> REACH</w:t>
      </w:r>
      <w:r>
        <w:rPr>
          <w:spacing w:val="-5"/>
        </w:rPr>
        <w:t> </w:t>
      </w:r>
      <w:r>
        <w:rPr>
          <w:spacing w:val="-1"/>
        </w:rPr>
        <w:t>substances</w:t>
      </w:r>
      <w:r>
        <w:rPr/>
        <w:t> </w:t>
      </w:r>
      <w:r>
        <w:rPr>
          <w:spacing w:val="-2"/>
        </w:rPr>
        <w:t>with Annex</w:t>
      </w:r>
      <w:r>
        <w:rPr>
          <w:spacing w:val="2"/>
        </w:rPr>
        <w:t> </w:t>
      </w:r>
      <w:r>
        <w:rPr>
          <w:spacing w:val="-1"/>
        </w:rPr>
        <w:t>XVII</w:t>
      </w:r>
      <w:r>
        <w:rPr/>
        <w:t> </w:t>
      </w:r>
      <w:r>
        <w:rPr>
          <w:spacing w:val="-1"/>
        </w:rPr>
        <w:t>restrictions</w:t>
      </w:r>
      <w:r>
        <w:rPr>
          <w:spacing w:val="27"/>
        </w:rPr>
        <w:t> </w:t>
      </w:r>
      <w:r>
        <w:rPr>
          <w:spacing w:val="-2"/>
        </w:rPr>
        <w:t>Contains </w:t>
      </w:r>
      <w:r>
        <w:rPr>
          <w:spacing w:val="-1"/>
        </w:rPr>
        <w:t>no</w:t>
      </w:r>
      <w:r>
        <w:rPr>
          <w:spacing w:val="-2"/>
        </w:rPr>
        <w:t> substance</w:t>
      </w:r>
      <w:r>
        <w:rPr>
          <w:spacing w:val="-1"/>
        </w:rPr>
        <w:t> on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2"/>
        </w:rPr>
        <w:t> REACH</w:t>
      </w:r>
      <w:r>
        <w:rPr>
          <w:spacing w:val="-4"/>
        </w:rPr>
        <w:t> </w:t>
      </w:r>
      <w:r>
        <w:rPr>
          <w:spacing w:val="-2"/>
        </w:rPr>
        <w:t>candidate </w:t>
      </w:r>
      <w:r>
        <w:rPr>
          <w:spacing w:val="-1"/>
        </w:rPr>
        <w:t>list </w:t>
      </w:r>
      <w:r>
        <w:rPr>
          <w:rFonts w:ascii="Arial" w:hAnsi="Arial" w:cs="Arial" w:eastAsia="Arial"/>
        </w:rPr>
        <w:t>≥</w:t>
      </w:r>
      <w:r>
        <w:rPr>
          <w:rFonts w:ascii="Arial" w:hAnsi="Arial" w:cs="Arial" w:eastAsia="Arial"/>
          <w:spacing w:val="-1"/>
        </w:rPr>
        <w:t> </w:t>
      </w:r>
      <w:r>
        <w:rPr>
          <w:spacing w:val="-2"/>
        </w:rPr>
        <w:t>0,1 </w:t>
      </w:r>
      <w:r>
        <w:rPr/>
        <w:t>%</w:t>
      </w:r>
      <w:r>
        <w:rPr>
          <w:spacing w:val="-1"/>
        </w:rPr>
        <w:t> </w:t>
      </w:r>
      <w:r>
        <w:rPr/>
        <w:t>/</w:t>
      </w:r>
      <w:r>
        <w:rPr>
          <w:spacing w:val="-1"/>
        </w:rPr>
        <w:t> SCL</w:t>
      </w:r>
      <w:r>
        <w:rPr>
          <w:spacing w:val="47"/>
        </w:rPr>
        <w:t> </w:t>
      </w:r>
      <w:r>
        <w:rPr>
          <w:spacing w:val="-2"/>
        </w:rPr>
        <w:t>Contains </w:t>
      </w:r>
      <w:r>
        <w:rPr>
          <w:spacing w:val="-1"/>
        </w:rPr>
        <w:t>no</w:t>
      </w:r>
      <w:r>
        <w:rPr>
          <w:spacing w:val="-3"/>
        </w:rPr>
        <w:t> </w:t>
      </w:r>
      <w:r>
        <w:rPr>
          <w:spacing w:val="-2"/>
        </w:rPr>
        <w:t>REACH</w:t>
      </w:r>
      <w:r>
        <w:rPr>
          <w:spacing w:val="-3"/>
        </w:rPr>
        <w:t> </w:t>
      </w:r>
      <w:r>
        <w:rPr>
          <w:spacing w:val="-1"/>
        </w:rPr>
        <w:t>Annex</w:t>
      </w:r>
      <w:r>
        <w:rPr/>
        <w:t> </w:t>
      </w:r>
      <w:r>
        <w:rPr>
          <w:spacing w:val="-2"/>
        </w:rPr>
        <w:t>XIV</w:t>
      </w:r>
      <w:r>
        <w:rPr>
          <w:spacing w:val="-1"/>
        </w:rPr>
        <w:t> </w:t>
      </w:r>
      <w:r>
        <w:rPr>
          <w:spacing w:val="-2"/>
        </w:rPr>
        <w:t>substances</w:t>
      </w:r>
    </w:p>
    <w:p>
      <w:pPr>
        <w:pStyle w:val="BodyText"/>
        <w:spacing w:line="288" w:lineRule="auto" w:before="1"/>
        <w:ind w:right="285"/>
        <w:jc w:val="left"/>
      </w:pPr>
      <w:r>
        <w:rPr>
          <w:spacing w:val="-2"/>
        </w:rPr>
        <w:t>Contains </w:t>
      </w:r>
      <w:r>
        <w:rPr>
          <w:spacing w:val="-1"/>
        </w:rPr>
        <w:t>no</w:t>
      </w:r>
      <w:r>
        <w:rPr>
          <w:spacing w:val="-2"/>
        </w:rPr>
        <w:t> substance </w:t>
      </w:r>
      <w:r>
        <w:rPr>
          <w:spacing w:val="-1"/>
        </w:rPr>
        <w:t>subject</w:t>
      </w:r>
      <w:r>
        <w:rPr>
          <w:spacing w:val="-2"/>
        </w:rPr>
        <w:t> </w:t>
      </w:r>
      <w:r>
        <w:rPr/>
        <w:t>to</w:t>
      </w:r>
      <w:r>
        <w:rPr>
          <w:spacing w:val="-5"/>
        </w:rPr>
        <w:t> </w:t>
      </w:r>
      <w:r>
        <w:rPr>
          <w:spacing w:val="-2"/>
        </w:rPr>
        <w:t>Regulation </w:t>
      </w:r>
      <w:r>
        <w:rPr>
          <w:spacing w:val="-1"/>
        </w:rPr>
        <w:t>(EU)</w:t>
      </w:r>
      <w:r>
        <w:rPr>
          <w:spacing w:val="-2"/>
        </w:rPr>
        <w:t> </w:t>
      </w:r>
      <w:r>
        <w:rPr>
          <w:spacing w:val="-1"/>
        </w:rPr>
        <w:t>No</w:t>
      </w:r>
      <w:r>
        <w:rPr>
          <w:spacing w:val="-5"/>
        </w:rPr>
        <w:t> </w:t>
      </w:r>
      <w:r>
        <w:rPr>
          <w:spacing w:val="-2"/>
        </w:rPr>
        <w:t>649/2012</w:t>
      </w:r>
      <w:r>
        <w:rPr>
          <w:spacing w:val="-5"/>
        </w:rPr>
        <w:t> </w:t>
      </w:r>
      <w:r>
        <w:rPr>
          <w:spacing w:val="-2"/>
        </w:rPr>
        <w:t>of</w:t>
      </w:r>
      <w:r>
        <w:rPr/>
        <w:t> </w:t>
      </w:r>
      <w:r>
        <w:rPr>
          <w:spacing w:val="-1"/>
        </w:rPr>
        <w:t>the</w:t>
      </w:r>
      <w:r>
        <w:rPr>
          <w:spacing w:val="-2"/>
        </w:rPr>
        <w:t> European</w:t>
      </w:r>
      <w:r>
        <w:rPr>
          <w:spacing w:val="-5"/>
        </w:rPr>
        <w:t> </w:t>
      </w:r>
      <w:r>
        <w:rPr>
          <w:spacing w:val="-1"/>
        </w:rPr>
        <w:t>Parliament</w:t>
      </w:r>
      <w:r>
        <w:rPr/>
        <w:t> </w:t>
      </w:r>
      <w:r>
        <w:rPr>
          <w:spacing w:val="-2"/>
        </w:rPr>
        <w:t>and</w:t>
      </w:r>
      <w:r>
        <w:rPr/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-2"/>
        </w:rPr>
        <w:t> Council</w:t>
      </w:r>
      <w:r>
        <w:rPr>
          <w:spacing w:val="-1"/>
        </w:rPr>
        <w:t> </w:t>
      </w:r>
      <w:r>
        <w:rPr>
          <w:spacing w:val="-2"/>
        </w:rPr>
        <w:t>of</w:t>
      </w:r>
      <w:r>
        <w:rPr>
          <w:spacing w:val="-1"/>
        </w:rPr>
        <w:t> </w:t>
      </w:r>
      <w:r>
        <w:rPr/>
        <w:t>4</w:t>
      </w:r>
      <w:r>
        <w:rPr>
          <w:spacing w:val="-2"/>
        </w:rPr>
        <w:t> </w:t>
      </w:r>
      <w:r>
        <w:rPr>
          <w:spacing w:val="-1"/>
        </w:rPr>
        <w:t>July</w:t>
      </w:r>
      <w:r>
        <w:rPr/>
        <w:t> </w:t>
      </w:r>
      <w:r>
        <w:rPr>
          <w:spacing w:val="-2"/>
        </w:rPr>
        <w:t>2012 concerning</w:t>
      </w:r>
      <w:r>
        <w:rPr>
          <w:spacing w:val="-4"/>
        </w:rPr>
        <w:t> </w:t>
      </w:r>
      <w:r>
        <w:rPr>
          <w:spacing w:val="-1"/>
        </w:rPr>
        <w:t>the</w:t>
      </w:r>
      <w:r>
        <w:rPr>
          <w:spacing w:val="-2"/>
        </w:rPr>
        <w:t> export</w:t>
      </w:r>
      <w:r>
        <w:rPr>
          <w:spacing w:val="110"/>
        </w:rPr>
        <w:t> </w:t>
      </w:r>
      <w:r>
        <w:rPr>
          <w:spacing w:val="-1"/>
        </w:rPr>
        <w:t>and</w:t>
      </w:r>
      <w:r>
        <w:rPr>
          <w:spacing w:val="-5"/>
        </w:rPr>
        <w:t> </w:t>
      </w:r>
      <w:r>
        <w:rPr>
          <w:spacing w:val="-2"/>
        </w:rPr>
        <w:t>import</w:t>
      </w:r>
      <w:r>
        <w:rPr/>
        <w:t> </w:t>
      </w:r>
      <w:r>
        <w:rPr>
          <w:spacing w:val="-2"/>
        </w:rPr>
        <w:t>of</w:t>
      </w:r>
      <w:r>
        <w:rPr>
          <w:spacing w:val="-1"/>
        </w:rPr>
        <w:t> </w:t>
      </w:r>
      <w:r>
        <w:rPr>
          <w:spacing w:val="-3"/>
        </w:rPr>
        <w:t>hazardous</w:t>
      </w:r>
      <w:r>
        <w:rPr>
          <w:spacing w:val="-2"/>
        </w:rPr>
        <w:t> chemicals.</w:t>
      </w:r>
    </w:p>
    <w:p>
      <w:pPr>
        <w:pStyle w:val="BodyText"/>
        <w:spacing w:line="291" w:lineRule="auto" w:before="1"/>
        <w:ind w:right="294"/>
        <w:jc w:val="left"/>
      </w:pPr>
      <w:r>
        <w:rPr>
          <w:spacing w:val="-2"/>
        </w:rPr>
        <w:t>Contains </w:t>
      </w:r>
      <w:r>
        <w:rPr>
          <w:spacing w:val="-1"/>
        </w:rPr>
        <w:t>no</w:t>
      </w:r>
      <w:r>
        <w:rPr>
          <w:spacing w:val="-2"/>
        </w:rPr>
        <w:t> substance</w:t>
      </w:r>
      <w:r>
        <w:rPr>
          <w:spacing w:val="-1"/>
        </w:rPr>
        <w:t> subject</w:t>
      </w:r>
      <w:r>
        <w:rPr>
          <w:spacing w:val="-3"/>
        </w:rPr>
        <w:t> </w:t>
      </w:r>
      <w:r>
        <w:rPr/>
        <w:t>to</w:t>
      </w:r>
      <w:r>
        <w:rPr>
          <w:spacing w:val="-5"/>
        </w:rPr>
        <w:t> </w:t>
      </w:r>
      <w:r>
        <w:rPr>
          <w:spacing w:val="-2"/>
        </w:rPr>
        <w:t>Regulation (EU)</w:t>
      </w:r>
      <w:r>
        <w:rPr/>
        <w:t> </w:t>
      </w:r>
      <w:r>
        <w:rPr>
          <w:spacing w:val="-2"/>
        </w:rPr>
        <w:t>No 2019/1021 of</w:t>
      </w:r>
      <w:r>
        <w:rPr>
          <w:spacing w:val="-1"/>
        </w:rPr>
        <w:t> the</w:t>
      </w:r>
      <w:r>
        <w:rPr>
          <w:spacing w:val="-2"/>
        </w:rPr>
        <w:t> European</w:t>
      </w:r>
      <w:r>
        <w:rPr>
          <w:spacing w:val="-4"/>
        </w:rPr>
        <w:t> </w:t>
      </w:r>
      <w:r>
        <w:rPr>
          <w:spacing w:val="-1"/>
        </w:rPr>
        <w:t>Parliament</w:t>
      </w:r>
      <w:r>
        <w:rPr/>
        <w:t> </w:t>
      </w:r>
      <w:r>
        <w:rPr>
          <w:spacing w:val="-1"/>
        </w:rPr>
        <w:t>and</w:t>
      </w:r>
      <w:r>
        <w:rPr>
          <w:spacing w:val="-2"/>
        </w:rPr>
        <w:t> of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2"/>
        </w:rPr>
        <w:t>Council</w:t>
      </w:r>
      <w:r>
        <w:rPr>
          <w:spacing w:val="-3"/>
        </w:rPr>
        <w:t> </w:t>
      </w:r>
      <w:r>
        <w:rPr>
          <w:spacing w:val="-2"/>
        </w:rPr>
        <w:t>of</w:t>
      </w:r>
      <w:r>
        <w:rPr>
          <w:spacing w:val="-1"/>
        </w:rPr>
        <w:t> 20</w:t>
      </w:r>
      <w:r>
        <w:rPr>
          <w:spacing w:val="-2"/>
        </w:rPr>
        <w:t> </w:t>
      </w:r>
      <w:r>
        <w:rPr>
          <w:spacing w:val="-1"/>
        </w:rPr>
        <w:t>June</w:t>
      </w:r>
      <w:r>
        <w:rPr>
          <w:spacing w:val="-2"/>
        </w:rPr>
        <w:t> 2019</w:t>
      </w:r>
      <w:r>
        <w:rPr>
          <w:spacing w:val="-3"/>
        </w:rPr>
        <w:t> </w:t>
      </w:r>
      <w:r>
        <w:rPr>
          <w:spacing w:val="-1"/>
        </w:rPr>
        <w:t>on</w:t>
      </w:r>
      <w:r>
        <w:rPr>
          <w:spacing w:val="-2"/>
        </w:rPr>
        <w:t> </w:t>
      </w:r>
      <w:r>
        <w:rPr>
          <w:spacing w:val="-3"/>
        </w:rPr>
        <w:t>persistent</w:t>
      </w:r>
      <w:r>
        <w:rPr>
          <w:spacing w:val="112"/>
        </w:rPr>
        <w:t> </w:t>
      </w:r>
      <w:r>
        <w:rPr>
          <w:spacing w:val="-2"/>
        </w:rPr>
        <w:t>organic</w:t>
      </w:r>
      <w:r>
        <w:rPr>
          <w:spacing w:val="-1"/>
        </w:rPr>
        <w:t> </w:t>
      </w:r>
      <w:r>
        <w:rPr>
          <w:spacing w:val="-2"/>
        </w:rPr>
        <w:t>pollutants</w:t>
      </w:r>
    </w:p>
    <w:p>
      <w:pPr>
        <w:pStyle w:val="BodyText"/>
        <w:spacing w:line="288" w:lineRule="auto" w:before="0"/>
        <w:ind w:right="294"/>
        <w:jc w:val="left"/>
      </w:pPr>
      <w:r>
        <w:rPr>
          <w:spacing w:val="-2"/>
        </w:rPr>
        <w:t>Contains </w:t>
      </w:r>
      <w:r>
        <w:rPr>
          <w:spacing w:val="-1"/>
        </w:rPr>
        <w:t>no</w:t>
      </w:r>
      <w:r>
        <w:rPr>
          <w:spacing w:val="-2"/>
        </w:rPr>
        <w:t> substance </w:t>
      </w:r>
      <w:r>
        <w:rPr>
          <w:spacing w:val="-1"/>
        </w:rPr>
        <w:t>subject</w:t>
      </w:r>
      <w:r>
        <w:rPr>
          <w:spacing w:val="-2"/>
        </w:rPr>
        <w:t> </w:t>
      </w:r>
      <w:r>
        <w:rPr/>
        <w:t>to</w:t>
      </w:r>
      <w:r>
        <w:rPr>
          <w:spacing w:val="-5"/>
        </w:rPr>
        <w:t> </w:t>
      </w:r>
      <w:r>
        <w:rPr>
          <w:spacing w:val="-2"/>
        </w:rPr>
        <w:t>Regulation </w:t>
      </w:r>
      <w:r>
        <w:rPr>
          <w:spacing w:val="-1"/>
        </w:rPr>
        <w:t>(EU)</w:t>
      </w:r>
      <w:r>
        <w:rPr>
          <w:spacing w:val="-2"/>
        </w:rPr>
        <w:t> 2019/1148</w:t>
      </w:r>
      <w:r>
        <w:rPr>
          <w:spacing w:val="-3"/>
        </w:rPr>
        <w:t> </w:t>
      </w:r>
      <w:r>
        <w:rPr>
          <w:spacing w:val="-2"/>
        </w:rPr>
        <w:t>of</w:t>
      </w:r>
      <w:r>
        <w:rPr/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2"/>
        </w:rPr>
        <w:t>European</w:t>
      </w:r>
      <w:r>
        <w:rPr>
          <w:spacing w:val="-4"/>
        </w:rPr>
        <w:t> </w:t>
      </w:r>
      <w:r>
        <w:rPr>
          <w:spacing w:val="-1"/>
        </w:rPr>
        <w:t>Parliament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-2"/>
        </w:rPr>
        <w:t> of</w:t>
      </w:r>
      <w:r>
        <w:rPr>
          <w:spacing w:val="-1"/>
        </w:rPr>
        <w:t> the</w:t>
      </w:r>
      <w:r>
        <w:rPr>
          <w:spacing w:val="-2"/>
        </w:rPr>
        <w:t> Council</w:t>
      </w:r>
      <w:r>
        <w:rPr>
          <w:spacing w:val="-3"/>
        </w:rPr>
        <w:t> </w:t>
      </w:r>
      <w:r>
        <w:rPr>
          <w:spacing w:val="-1"/>
        </w:rPr>
        <w:t>of</w:t>
      </w:r>
      <w:r>
        <w:rPr>
          <w:spacing w:val="-3"/>
        </w:rPr>
        <w:t> </w:t>
      </w:r>
      <w:r>
        <w:rPr>
          <w:spacing w:val="-1"/>
        </w:rPr>
        <w:t>20</w:t>
      </w:r>
      <w:r>
        <w:rPr>
          <w:spacing w:val="-2"/>
        </w:rPr>
        <w:t> </w:t>
      </w:r>
      <w:r>
        <w:rPr>
          <w:spacing w:val="-1"/>
        </w:rPr>
        <w:t>June</w:t>
      </w:r>
      <w:r>
        <w:rPr>
          <w:spacing w:val="-2"/>
        </w:rPr>
        <w:t> 2019</w:t>
      </w:r>
      <w:r>
        <w:rPr>
          <w:spacing w:val="-3"/>
        </w:rPr>
        <w:t> </w:t>
      </w:r>
      <w:r>
        <w:rPr>
          <w:spacing w:val="-1"/>
        </w:rPr>
        <w:t>on</w:t>
      </w:r>
      <w:r>
        <w:rPr>
          <w:spacing w:val="-2"/>
        </w:rPr>
        <w:t>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1"/>
        </w:rPr>
        <w:t>marketing</w:t>
      </w:r>
      <w:r>
        <w:rPr>
          <w:spacing w:val="-2"/>
        </w:rPr>
        <w:t> and</w:t>
      </w:r>
      <w:r>
        <w:rPr>
          <w:spacing w:val="113"/>
        </w:rPr>
        <w:t> </w:t>
      </w:r>
      <w:r>
        <w:rPr>
          <w:spacing w:val="-1"/>
        </w:rPr>
        <w:t>use</w:t>
      </w:r>
      <w:r>
        <w:rPr>
          <w:spacing w:val="-2"/>
        </w:rPr>
        <w:t> of</w:t>
      </w:r>
      <w:r>
        <w:rPr>
          <w:spacing w:val="-3"/>
        </w:rPr>
        <w:t> </w:t>
      </w:r>
      <w:r>
        <w:rPr>
          <w:spacing w:val="-2"/>
        </w:rPr>
        <w:t>explosives </w:t>
      </w:r>
      <w:r>
        <w:rPr>
          <w:spacing w:val="-3"/>
        </w:rPr>
        <w:t>precursors.</w:t>
      </w:r>
    </w:p>
    <w:p>
      <w:pPr>
        <w:pStyle w:val="Heading1"/>
        <w:numPr>
          <w:ilvl w:val="2"/>
          <w:numId w:val="5"/>
        </w:numPr>
        <w:tabs>
          <w:tab w:pos="654" w:val="left" w:leader="none"/>
        </w:tabs>
        <w:spacing w:line="240" w:lineRule="auto" w:before="121" w:after="0"/>
        <w:ind w:left="653" w:right="0" w:hanging="533"/>
        <w:jc w:val="left"/>
        <w:rPr>
          <w:b w:val="0"/>
          <w:bCs w:val="0"/>
        </w:rPr>
      </w:pPr>
      <w:r>
        <w:rPr>
          <w:color w:val="006FC0"/>
          <w:spacing w:val="-2"/>
        </w:rPr>
        <w:t>National</w:t>
      </w:r>
      <w:r>
        <w:rPr>
          <w:color w:val="006FC0"/>
          <w:spacing w:val="-17"/>
        </w:rPr>
        <w:t> </w:t>
      </w:r>
      <w:r>
        <w:rPr>
          <w:color w:val="006FC0"/>
          <w:spacing w:val="-2"/>
        </w:rPr>
        <w:t>regulations</w:t>
      </w:r>
      <w:r>
        <w:rPr>
          <w:b w:val="0"/>
        </w:rPr>
      </w:r>
    </w:p>
    <w:p>
      <w:pPr>
        <w:pStyle w:val="BodyText"/>
        <w:spacing w:line="240" w:lineRule="auto" w:before="97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additional</w:t>
      </w:r>
      <w:r>
        <w:rPr>
          <w:spacing w:val="-1"/>
        </w:rPr>
        <w:t> </w:t>
      </w:r>
      <w:r>
        <w:rPr>
          <w:spacing w:val="-2"/>
        </w:rPr>
        <w:t>information</w:t>
      </w:r>
      <w:r>
        <w:rPr>
          <w:spacing w:val="-5"/>
        </w:rPr>
        <w:t> </w:t>
      </w:r>
      <w:r>
        <w:rPr>
          <w:spacing w:val="-2"/>
        </w:rPr>
        <w:t>available</w:t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4.85pt;mso-position-horizontal-relative:char;mso-position-vertical-relative:line" coordorigin="0,0" coordsize="10506,297">
            <v:group style="position:absolute;left:3;top:3;width:10501;height:292" coordorigin="3,3" coordsize="10501,292">
              <v:shape style="position:absolute;left:3;top:3;width:10501;height:292" coordorigin="3,3" coordsize="10501,292" path="m3,295l10504,295,10504,3,3,3,3,295xe" filled="false" stroked="true" strokeweight=".25pt" strokecolor="#9cc2e4">
                <v:path arrowok="t"/>
              </v:shape>
              <v:shape style="position:absolute;left:3;top:3;width:10501;height:292" type="#_x0000_t202" filled="true" fillcolor="#9cc2e4" stroked="false">
                <v:textbox inset="0,0,0,0">
                  <w:txbxContent>
                    <w:p>
                      <w:pPr>
                        <w:spacing w:before="46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15.2.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2"/>
                          <w:sz w:val="18"/>
                        </w:rPr>
                        <w:t>Chemical safety </w:t>
                      </w:r>
                      <w:r>
                        <w:rPr>
                          <w:rFonts w:ascii="Arial"/>
                          <w:b/>
                          <w:color w:val="006FC0"/>
                          <w:spacing w:val="-1"/>
                          <w:sz w:val="18"/>
                        </w:rPr>
                        <w:t>assessment</w:t>
                      </w:r>
                      <w:r>
                        <w:rPr>
                          <w:rFonts w:ascii="Arial"/>
                          <w:sz w:val="18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142"/>
        <w:ind w:right="0"/>
        <w:jc w:val="left"/>
      </w:pPr>
      <w:r>
        <w:rPr>
          <w:spacing w:val="-1"/>
        </w:rPr>
        <w:t>No</w:t>
      </w:r>
      <w:r>
        <w:rPr>
          <w:spacing w:val="-2"/>
        </w:rPr>
        <w:t> </w:t>
      </w:r>
      <w:r>
        <w:rPr>
          <w:spacing w:val="-1"/>
        </w:rPr>
        <w:t>chemical</w:t>
      </w:r>
      <w:r>
        <w:rPr>
          <w:spacing w:val="-3"/>
        </w:rPr>
        <w:t> </w:t>
      </w:r>
      <w:r>
        <w:rPr>
          <w:spacing w:val="-2"/>
        </w:rPr>
        <w:t>safety</w:t>
      </w:r>
      <w:r>
        <w:rPr/>
        <w:t> </w:t>
      </w:r>
      <w:r>
        <w:rPr>
          <w:spacing w:val="-2"/>
        </w:rPr>
        <w:t>assessment</w:t>
      </w:r>
      <w:r>
        <w:rPr>
          <w:spacing w:val="-1"/>
        </w:rPr>
        <w:t> </w:t>
      </w:r>
      <w:r>
        <w:rPr>
          <w:spacing w:val="-3"/>
        </w:rPr>
        <w:t>has</w:t>
      </w:r>
      <w:r>
        <w:rPr>
          <w:spacing w:val="-1"/>
        </w:rPr>
        <w:t> </w:t>
      </w:r>
      <w:r>
        <w:rPr>
          <w:spacing w:val="-2"/>
        </w:rPr>
        <w:t>been</w:t>
      </w:r>
      <w:r>
        <w:rPr>
          <w:spacing w:val="-4"/>
        </w:rPr>
        <w:t> </w:t>
      </w:r>
      <w:r>
        <w:rPr>
          <w:spacing w:val="-1"/>
        </w:rPr>
        <w:t>carried</w:t>
      </w:r>
      <w:r>
        <w:rPr>
          <w:spacing w:val="-2"/>
        </w:rPr>
        <w:t> out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6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11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525.3pt;height:18pt;mso-position-horizontal-relative:char;mso-position-vertical-relative:line" coordorigin="0,0" coordsize="10506,360">
            <v:group style="position:absolute;left:3;top:3;width:10501;height:355" coordorigin="3,3" coordsize="10501,355">
              <v:shape style="position:absolute;left:3;top:3;width:10501;height:355" coordorigin="3,3" coordsize="10501,355" path="m3,358l10504,358,10504,3,3,3,3,358xe" filled="false" stroked="true" strokeweight=".25pt" strokecolor="#2d73b5">
                <v:path arrowok="t"/>
              </v:shape>
              <v:shape style="position:absolute;left:3;top:3;width:10501;height:355" type="#_x0000_t202" filled="true" fillcolor="#2d73b5" stroked="false">
                <v:textbox inset="0,0,0,0">
                  <w:txbxContent>
                    <w:p>
                      <w:pPr>
                        <w:spacing w:before="65"/>
                        <w:ind w:left="32" w:right="0" w:firstLine="0"/>
                        <w:jc w:val="left"/>
                        <w:rPr>
                          <w:rFonts w:ascii="Arial" w:hAnsi="Arial" w:cs="Arial" w:eastAsia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SECTION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16: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Other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information</w:t>
                      </w:r>
                      <w:r>
                        <w:rPr>
                          <w:rFonts w:ascii="Arial"/>
                          <w:sz w:val="20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7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tabs>
          <w:tab w:pos="3924" w:val="left" w:leader="none"/>
        </w:tabs>
        <w:spacing w:line="240" w:lineRule="auto" w:before="0"/>
        <w:ind w:right="0"/>
        <w:jc w:val="left"/>
      </w:pPr>
      <w:r>
        <w:rPr>
          <w:spacing w:val="-1"/>
        </w:rPr>
        <w:t>Data</w:t>
      </w:r>
      <w:r>
        <w:rPr>
          <w:spacing w:val="-2"/>
        </w:rPr>
        <w:t> </w:t>
      </w:r>
      <w:r>
        <w:rPr>
          <w:spacing w:val="-1"/>
        </w:rPr>
        <w:t>sources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REGULATION (EC) </w:t>
      </w:r>
      <w:r>
        <w:rPr>
          <w:spacing w:val="-1"/>
        </w:rPr>
        <w:t>No</w:t>
      </w:r>
      <w:r>
        <w:rPr>
          <w:spacing w:val="-3"/>
        </w:rPr>
        <w:t> </w:t>
      </w:r>
      <w:r>
        <w:rPr>
          <w:spacing w:val="-2"/>
        </w:rPr>
        <w:t>1272/2008 </w:t>
      </w:r>
      <w:r>
        <w:rPr>
          <w:spacing w:val="-1"/>
        </w:rPr>
        <w:t>OF</w:t>
      </w:r>
      <w:r>
        <w:rPr>
          <w:spacing w:val="-4"/>
        </w:rPr>
        <w:t> </w:t>
      </w:r>
      <w:r>
        <w:rPr>
          <w:spacing w:val="-2"/>
        </w:rPr>
        <w:t>THE</w:t>
      </w:r>
      <w:r>
        <w:rPr>
          <w:spacing w:val="-3"/>
        </w:rPr>
        <w:t> </w:t>
      </w:r>
      <w:r>
        <w:rPr>
          <w:spacing w:val="-1"/>
        </w:rPr>
        <w:t>EUROPEAN</w:t>
      </w:r>
      <w:r>
        <w:rPr>
          <w:spacing w:val="-4"/>
        </w:rPr>
        <w:t> </w:t>
      </w:r>
      <w:r>
        <w:rPr>
          <w:spacing w:val="-1"/>
        </w:rPr>
        <w:t>PARLIAMENT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OF</w:t>
      </w:r>
      <w:r>
        <w:rPr>
          <w:spacing w:val="-4"/>
        </w:rPr>
        <w:t> </w:t>
      </w:r>
      <w:r>
        <w:rPr>
          <w:spacing w:val="-1"/>
        </w:rPr>
        <w:t>THE</w:t>
      </w:r>
    </w:p>
    <w:p>
      <w:pPr>
        <w:pStyle w:val="BodyText"/>
        <w:spacing w:line="288" w:lineRule="auto"/>
        <w:ind w:left="4088" w:right="285"/>
        <w:jc w:val="left"/>
      </w:pPr>
      <w:r>
        <w:rPr>
          <w:spacing w:val="-2"/>
        </w:rPr>
        <w:t>COUNCIL</w:t>
      </w:r>
      <w:r>
        <w:rPr>
          <w:spacing w:val="-3"/>
        </w:rPr>
        <w:t> </w:t>
      </w:r>
      <w:r>
        <w:rPr>
          <w:spacing w:val="-2"/>
        </w:rPr>
        <w:t>of</w:t>
      </w:r>
      <w:r>
        <w:rPr/>
        <w:t> </w:t>
      </w:r>
      <w:r>
        <w:rPr>
          <w:spacing w:val="-1"/>
        </w:rPr>
        <w:t>16</w:t>
      </w:r>
      <w:r>
        <w:rPr>
          <w:spacing w:val="-2"/>
        </w:rPr>
        <w:t> December</w:t>
      </w:r>
      <w:r>
        <w:rPr>
          <w:spacing w:val="-5"/>
        </w:rPr>
        <w:t> </w:t>
      </w:r>
      <w:r>
        <w:rPr>
          <w:spacing w:val="-2"/>
        </w:rPr>
        <w:t>2008 on classification,</w:t>
      </w:r>
      <w:r>
        <w:rPr>
          <w:spacing w:val="-3"/>
        </w:rPr>
        <w:t> </w:t>
      </w:r>
      <w:r>
        <w:rPr>
          <w:spacing w:val="-2"/>
        </w:rPr>
        <w:t>labelling </w:t>
      </w:r>
      <w:r>
        <w:rPr>
          <w:spacing w:val="-1"/>
        </w:rPr>
        <w:t>and</w:t>
      </w:r>
      <w:r>
        <w:rPr>
          <w:spacing w:val="-2"/>
        </w:rPr>
        <w:t> packaging</w:t>
      </w:r>
      <w:r>
        <w:rPr>
          <w:spacing w:val="-5"/>
        </w:rPr>
        <w:t> </w:t>
      </w:r>
      <w:r>
        <w:rPr>
          <w:spacing w:val="-1"/>
        </w:rPr>
        <w:t>of</w:t>
      </w:r>
      <w:r>
        <w:rPr>
          <w:spacing w:val="-3"/>
        </w:rPr>
        <w:t> </w:t>
      </w:r>
      <w:r>
        <w:rPr>
          <w:spacing w:val="-1"/>
        </w:rPr>
        <w:t>substances</w:t>
      </w:r>
      <w:r>
        <w:rPr>
          <w:spacing w:val="45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mixtures,</w:t>
      </w:r>
      <w:r>
        <w:rPr>
          <w:spacing w:val="-2"/>
        </w:rPr>
        <w:t> amending</w:t>
      </w:r>
      <w:r>
        <w:rPr>
          <w:spacing w:val="-3"/>
        </w:rPr>
        <w:t> </w:t>
      </w:r>
      <w:r>
        <w:rPr>
          <w:spacing w:val="-2"/>
        </w:rPr>
        <w:t>and</w:t>
      </w:r>
      <w:r>
        <w:rPr>
          <w:spacing w:val="-3"/>
        </w:rPr>
        <w:t> </w:t>
      </w:r>
      <w:r>
        <w:rPr>
          <w:spacing w:val="-2"/>
        </w:rPr>
        <w:t>repealing Directives 67/548/EEC </w:t>
      </w:r>
      <w:r>
        <w:rPr>
          <w:spacing w:val="-1"/>
        </w:rPr>
        <w:t>and</w:t>
      </w:r>
      <w:r>
        <w:rPr>
          <w:spacing w:val="-5"/>
        </w:rPr>
        <w:t> </w:t>
      </w:r>
      <w:r>
        <w:rPr>
          <w:spacing w:val="-2"/>
        </w:rPr>
        <w:t>1999/45/EC,</w:t>
      </w:r>
      <w:r>
        <w:rPr/>
        <w:t> </w:t>
      </w:r>
      <w:r>
        <w:rPr>
          <w:spacing w:val="-2"/>
        </w:rPr>
        <w:t>and</w:t>
      </w:r>
      <w:r>
        <w:rPr>
          <w:spacing w:val="37"/>
        </w:rPr>
        <w:t> </w:t>
      </w:r>
      <w:r>
        <w:rPr>
          <w:spacing w:val="-2"/>
        </w:rPr>
        <w:t>amending Regulation </w:t>
      </w:r>
      <w:r>
        <w:rPr>
          <w:spacing w:val="-1"/>
        </w:rPr>
        <w:t>(EC)</w:t>
      </w:r>
      <w:r>
        <w:rPr>
          <w:spacing w:val="-2"/>
        </w:rPr>
        <w:t> </w:t>
      </w:r>
      <w:r>
        <w:rPr>
          <w:spacing w:val="-1"/>
        </w:rPr>
        <w:t>No</w:t>
      </w:r>
      <w:r>
        <w:rPr>
          <w:spacing w:val="-2"/>
        </w:rPr>
        <w:t> 1907/2006.</w:t>
      </w:r>
    </w:p>
    <w:p>
      <w:pPr>
        <w:pStyle w:val="BodyText"/>
        <w:tabs>
          <w:tab w:pos="3924" w:val="left" w:leader="none"/>
        </w:tabs>
        <w:spacing w:line="240" w:lineRule="auto" w:before="1"/>
        <w:ind w:right="0"/>
        <w:jc w:val="left"/>
      </w:pPr>
      <w:r>
        <w:rPr>
          <w:spacing w:val="-1"/>
        </w:rPr>
        <w:t>Other</w:t>
      </w:r>
      <w:r>
        <w:rPr>
          <w:spacing w:val="-4"/>
        </w:rPr>
        <w:t> </w:t>
      </w:r>
      <w:r>
        <w:rPr>
          <w:spacing w:val="-2"/>
        </w:rPr>
        <w:t>information</w:t>
        <w:tab/>
      </w:r>
      <w:r>
        <w:rPr/>
        <w:t>: </w:t>
      </w:r>
      <w:r>
        <w:rPr>
          <w:spacing w:val="29"/>
        </w:rPr>
        <w:t> </w:t>
      </w:r>
      <w:r>
        <w:rPr>
          <w:spacing w:val="-2"/>
        </w:rPr>
        <w:t>None.</w:t>
      </w:r>
    </w:p>
    <w:p>
      <w:pPr>
        <w:spacing w:after="0" w:line="240" w:lineRule="auto"/>
        <w:jc w:val="left"/>
        <w:sectPr>
          <w:footerReference w:type="default" r:id="rId11"/>
          <w:pgSz w:w="11920" w:h="16850"/>
          <w:pgMar w:footer="743" w:header="749" w:top="1620" w:bottom="940" w:left="600" w:right="580"/>
          <w:pgNumType w:start="10"/>
        </w:sectPr>
      </w:pPr>
    </w:p>
    <w:p>
      <w:pPr>
        <w:spacing w:line="240" w:lineRule="auto" w:before="8"/>
        <w:rPr>
          <w:rFonts w:ascii="Arial" w:hAnsi="Arial" w:cs="Arial" w:eastAsia="Arial"/>
          <w:sz w:val="5"/>
          <w:szCs w:val="5"/>
        </w:rPr>
      </w:pPr>
    </w:p>
    <w:tbl>
      <w:tblPr>
        <w:tblW w:w="0" w:type="auto"/>
        <w:jc w:val="left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8508"/>
      </w:tblGrid>
      <w:tr>
        <w:trPr>
          <w:trHeight w:val="127" w:hRule="exact"/>
        </w:trPr>
        <w:tc>
          <w:tcPr>
            <w:tcW w:w="10493" w:type="dxa"/>
            <w:gridSpan w:val="2"/>
            <w:tcBorders>
              <w:top w:val="single" w:sz="4" w:space="0" w:color="000000"/>
              <w:left w:val="nil" w:sz="6" w:space="0" w:color="auto"/>
              <w:bottom w:val="single" w:sz="5" w:space="0" w:color="006FC0"/>
              <w:right w:val="nil" w:sz="6" w:space="0" w:color="auto"/>
            </w:tcBorders>
          </w:tcPr>
          <w:p>
            <w:pPr/>
          </w:p>
        </w:tc>
      </w:tr>
      <w:tr>
        <w:trPr>
          <w:trHeight w:val="378" w:hRule="exact"/>
        </w:trPr>
        <w:tc>
          <w:tcPr>
            <w:tcW w:w="10493" w:type="dxa"/>
            <w:gridSpan w:val="2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  <w:shd w:val="clear" w:color="auto" w:fill="BCD5ED"/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8"/>
                <w:szCs w:val="18"/>
              </w:rPr>
            </w:pPr>
            <w:r>
              <w:rPr>
                <w:rFonts w:ascii="Arial"/>
                <w:b/>
                <w:color w:val="006FC0"/>
                <w:sz w:val="18"/>
              </w:rPr>
              <w:t>Full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text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</w:t>
            </w:r>
            <w:r>
              <w:rPr>
                <w:rFonts w:ascii="Arial"/>
                <w:b/>
                <w:color w:val="006FC0"/>
                <w:sz w:val="18"/>
              </w:rPr>
              <w:t>of</w:t>
            </w:r>
            <w:r>
              <w:rPr>
                <w:rFonts w:ascii="Arial"/>
                <w:b/>
                <w:color w:val="006FC0"/>
                <w:spacing w:val="-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H-</w:t>
            </w:r>
            <w:r>
              <w:rPr>
                <w:rFonts w:ascii="Arial"/>
                <w:b/>
                <w:color w:val="006FC0"/>
                <w:spacing w:val="-5"/>
                <w:sz w:val="18"/>
              </w:rPr>
              <w:t> </w:t>
            </w:r>
            <w:r>
              <w:rPr>
                <w:rFonts w:ascii="Arial"/>
                <w:b/>
                <w:color w:val="006FC0"/>
                <w:spacing w:val="-1"/>
                <w:sz w:val="18"/>
              </w:rPr>
              <w:t>and</w:t>
            </w:r>
            <w:r>
              <w:rPr>
                <w:rFonts w:ascii="Arial"/>
                <w:b/>
                <w:color w:val="006FC0"/>
                <w:spacing w:val="-2"/>
                <w:sz w:val="18"/>
              </w:rPr>
              <w:t> EUH-statements:</w:t>
            </w:r>
            <w:r>
              <w:rPr>
                <w:rFonts w:ascii="Arial"/>
                <w:sz w:val="18"/>
              </w:rPr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Acute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Tox. </w:t>
            </w:r>
            <w:r>
              <w:rPr>
                <w:rFonts w:ascii="Arial"/>
                <w:sz w:val="16"/>
              </w:rPr>
              <w:t>4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(Oral)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Acute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toxicity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(oral),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Category</w:t>
            </w:r>
            <w:r>
              <w:rPr>
                <w:rFonts w:ascii="Arial"/>
                <w:sz w:val="16"/>
              </w:rPr>
              <w:t> 4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Aquatic</w:t>
            </w:r>
            <w:r>
              <w:rPr>
                <w:rFonts w:ascii="Arial"/>
                <w:spacing w:val="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Chronic</w:t>
            </w:r>
            <w:r>
              <w:rPr>
                <w:rFonts w:ascii="Arial"/>
                <w:sz w:val="16"/>
              </w:rPr>
              <w:t> 3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Hazardous </w:t>
            </w:r>
            <w:r>
              <w:rPr>
                <w:rFonts w:ascii="Arial" w:hAnsi="Arial" w:cs="Arial" w:eastAsia="Arial"/>
                <w:sz w:val="16"/>
                <w:szCs w:val="16"/>
              </w:rPr>
              <w:t>to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the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3"/>
                <w:sz w:val="16"/>
                <w:szCs w:val="16"/>
              </w:rPr>
              <w:t>aquatic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3"/>
                <w:sz w:val="16"/>
                <w:szCs w:val="16"/>
              </w:rPr>
              <w:t>environment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—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Chronic</w:t>
            </w:r>
            <w:r>
              <w:rPr>
                <w:rFonts w:ascii="Arial" w:hAnsi="Arial" w:cs="Arial" w:eastAsia="Arial"/>
                <w:spacing w:val="-3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Hazard,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Category </w:t>
            </w:r>
            <w:r>
              <w:rPr>
                <w:rFonts w:ascii="Arial" w:hAnsi="Arial" w:cs="Arial" w:eastAsia="Arial"/>
                <w:sz w:val="16"/>
                <w:szCs w:val="16"/>
              </w:rPr>
              <w:t>3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EUH210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Safety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data </w:t>
            </w:r>
            <w:r>
              <w:rPr>
                <w:rFonts w:ascii="Arial"/>
                <w:spacing w:val="-1"/>
                <w:sz w:val="16"/>
              </w:rPr>
              <w:t>sheet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available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on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request.</w:t>
            </w:r>
          </w:p>
        </w:tc>
      </w:tr>
      <w:tr>
        <w:trPr>
          <w:trHeight w:val="343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Eye</w:t>
            </w:r>
            <w:r>
              <w:rPr>
                <w:rFonts w:ascii="Arial"/>
                <w:spacing w:val="-2"/>
                <w:sz w:val="16"/>
              </w:rPr>
              <w:t> Dam.</w:t>
            </w:r>
            <w:r>
              <w:rPr>
                <w:rFonts w:ascii="Arial"/>
                <w:sz w:val="16"/>
              </w:rPr>
              <w:t> 1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Serious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eye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damage/eye irritation,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Category</w:t>
            </w:r>
            <w:r>
              <w:rPr>
                <w:rFonts w:ascii="Arial"/>
                <w:sz w:val="16"/>
              </w:rPr>
              <w:t> 1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Eye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z w:val="16"/>
              </w:rPr>
              <w:t> 2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Serious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eye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damage/eye irritation,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Category</w:t>
            </w:r>
            <w:r>
              <w:rPr>
                <w:rFonts w:ascii="Arial"/>
                <w:sz w:val="16"/>
              </w:rPr>
              <w:t> 2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Flam.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Liq. </w:t>
            </w:r>
            <w:r>
              <w:rPr>
                <w:rFonts w:ascii="Arial"/>
                <w:sz w:val="16"/>
              </w:rPr>
              <w:t>2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Flammable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liquids,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Category</w:t>
            </w:r>
            <w:r>
              <w:rPr>
                <w:rFonts w:ascii="Arial"/>
                <w:sz w:val="16"/>
              </w:rPr>
              <w:t> 2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H225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Highly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flammable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liquid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and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vapour.</w:t>
            </w:r>
          </w:p>
        </w:tc>
      </w:tr>
      <w:tr>
        <w:trPr>
          <w:trHeight w:val="343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H290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be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corrosive </w:t>
            </w:r>
            <w:r>
              <w:rPr>
                <w:rFonts w:ascii="Arial"/>
                <w:sz w:val="16"/>
              </w:rPr>
              <w:t>to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metals.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H302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Harmful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if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swallowed.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H315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6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Causes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skin </w:t>
            </w:r>
            <w:r>
              <w:rPr>
                <w:rFonts w:ascii="Arial"/>
                <w:spacing w:val="-2"/>
                <w:sz w:val="16"/>
              </w:rPr>
              <w:t>irritation.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H318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Causes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serious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eye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damage.</w:t>
            </w:r>
          </w:p>
        </w:tc>
      </w:tr>
      <w:tr>
        <w:trPr>
          <w:trHeight w:val="343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H319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Causes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serious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eye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irritation.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H335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cause</w:t>
            </w:r>
            <w:r>
              <w:rPr>
                <w:rFonts w:ascii="Arial"/>
                <w:spacing w:val="1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respiratory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irritation.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H336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cause </w:t>
            </w:r>
            <w:r>
              <w:rPr>
                <w:rFonts w:ascii="Arial"/>
                <w:spacing w:val="-2"/>
                <w:sz w:val="16"/>
              </w:rPr>
              <w:t>drowsiness</w:t>
            </w:r>
            <w:r>
              <w:rPr>
                <w:rFonts w:ascii="Arial"/>
                <w:spacing w:val="-1"/>
                <w:sz w:val="16"/>
              </w:rPr>
              <w:t> or</w:t>
            </w:r>
            <w:r>
              <w:rPr>
                <w:rFonts w:ascii="Arial"/>
                <w:spacing w:val="-2"/>
                <w:sz w:val="16"/>
              </w:rPr>
              <w:t> dizziness.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H412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Harmful</w:t>
            </w:r>
            <w:r>
              <w:rPr>
                <w:rFonts w:ascii="Arial"/>
                <w:spacing w:val="-1"/>
                <w:sz w:val="16"/>
              </w:rPr>
              <w:t> </w:t>
            </w:r>
            <w:r>
              <w:rPr>
                <w:rFonts w:ascii="Arial"/>
                <w:sz w:val="16"/>
              </w:rPr>
              <w:t>to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aquatic </w:t>
            </w:r>
            <w:r>
              <w:rPr>
                <w:rFonts w:ascii="Arial"/>
                <w:spacing w:val="-2"/>
                <w:sz w:val="16"/>
              </w:rPr>
              <w:t>life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with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long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lasting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effects.</w:t>
            </w:r>
          </w:p>
        </w:tc>
      </w:tr>
      <w:tr>
        <w:trPr>
          <w:trHeight w:val="343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Met.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Corr.</w:t>
            </w:r>
            <w:r>
              <w:rPr>
                <w:rFonts w:ascii="Arial"/>
                <w:sz w:val="16"/>
              </w:rPr>
              <w:t> 1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sz w:val="16"/>
              </w:rPr>
              <w:t>Corrosive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z w:val="16"/>
              </w:rPr>
              <w:t>to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metals,</w:t>
            </w:r>
            <w:r>
              <w:rPr>
                <w:rFonts w:ascii="Arial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Category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Skin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Irrit.</w:t>
            </w:r>
            <w:r>
              <w:rPr>
                <w:rFonts w:ascii="Arial"/>
                <w:spacing w:val="-2"/>
                <w:sz w:val="16"/>
              </w:rPr>
              <w:t> </w:t>
            </w:r>
            <w:r>
              <w:rPr>
                <w:rFonts w:ascii="Arial"/>
                <w:sz w:val="16"/>
              </w:rPr>
              <w:t>2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Skin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corrosion/irritation,</w:t>
            </w:r>
            <w:r>
              <w:rPr>
                <w:rFonts w:ascii="Arial"/>
                <w:spacing w:val="2"/>
                <w:sz w:val="16"/>
              </w:rPr>
              <w:t> </w:t>
            </w:r>
            <w:r>
              <w:rPr>
                <w:rFonts w:ascii="Arial"/>
                <w:spacing w:val="-3"/>
                <w:sz w:val="16"/>
              </w:rPr>
              <w:t>Category </w:t>
            </w:r>
            <w:r>
              <w:rPr>
                <w:rFonts w:ascii="Arial"/>
                <w:sz w:val="16"/>
              </w:rPr>
              <w:t>2</w:t>
            </w:r>
          </w:p>
        </w:tc>
      </w:tr>
      <w:tr>
        <w:trPr>
          <w:trHeight w:val="346" w:hRule="exact"/>
        </w:trPr>
        <w:tc>
          <w:tcPr>
            <w:tcW w:w="1985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STOT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SE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z w:val="16"/>
              </w:rPr>
              <w:t>3</w:t>
            </w:r>
          </w:p>
        </w:tc>
        <w:tc>
          <w:tcPr>
            <w:tcW w:w="8508" w:type="dxa"/>
            <w:tcBorders>
              <w:top w:val="single" w:sz="5" w:space="0" w:color="006FC0"/>
              <w:left w:val="single" w:sz="5" w:space="0" w:color="006FC0"/>
              <w:bottom w:val="single" w:sz="5" w:space="0" w:color="006FC0"/>
              <w:right w:val="single" w:sz="5" w:space="0" w:color="006FC0"/>
            </w:tcBorders>
          </w:tcPr>
          <w:p>
            <w:pPr>
              <w:pStyle w:val="TableParagraph"/>
              <w:spacing w:line="240" w:lineRule="auto" w:before="55"/>
              <w:ind w:left="4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Specific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target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organ toxicity</w:t>
            </w:r>
            <w:r>
              <w:rPr>
                <w:rFonts w:ascii="Arial" w:hAnsi="Arial" w:cs="Arial" w:eastAsia="Arial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z w:val="16"/>
                <w:szCs w:val="16"/>
              </w:rPr>
              <w:t>—</w:t>
            </w:r>
            <w:r>
              <w:rPr>
                <w:rFonts w:ascii="Arial" w:hAnsi="Arial" w:cs="Arial" w:eastAsia="Arial"/>
                <w:spacing w:val="-4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Single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 exposure,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3"/>
                <w:sz w:val="16"/>
                <w:szCs w:val="16"/>
              </w:rPr>
              <w:t>Category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2"/>
                <w:sz w:val="16"/>
                <w:szCs w:val="16"/>
              </w:rPr>
              <w:t>3,</w:t>
            </w:r>
            <w:r>
              <w:rPr>
                <w:rFonts w:ascii="Arial" w:hAnsi="Arial" w:cs="Arial" w:eastAsia="Arial"/>
                <w:spacing w:val="-1"/>
                <w:sz w:val="16"/>
                <w:szCs w:val="16"/>
              </w:rPr>
              <w:t> </w:t>
            </w:r>
            <w:r>
              <w:rPr>
                <w:rFonts w:ascii="Arial" w:hAnsi="Arial" w:cs="Arial" w:eastAsia="Arial"/>
                <w:spacing w:val="-3"/>
                <w:sz w:val="16"/>
                <w:szCs w:val="16"/>
              </w:rPr>
              <w:t>Narcosis</w:t>
            </w:r>
          </w:p>
        </w:tc>
      </w:tr>
    </w:tbl>
    <w:p>
      <w:pPr>
        <w:pStyle w:val="BodyText"/>
        <w:spacing w:line="240" w:lineRule="auto" w:before="114"/>
        <w:ind w:right="0"/>
        <w:jc w:val="left"/>
      </w:pPr>
      <w:r>
        <w:rPr>
          <w:color w:val="808080"/>
          <w:spacing w:val="-1"/>
        </w:rPr>
        <w:t>Safety</w:t>
      </w:r>
      <w:r>
        <w:rPr>
          <w:color w:val="808080"/>
          <w:spacing w:val="-2"/>
        </w:rPr>
        <w:t> Data </w:t>
      </w:r>
      <w:r>
        <w:rPr>
          <w:color w:val="808080"/>
          <w:spacing w:val="-1"/>
        </w:rPr>
        <w:t>Sheet</w:t>
      </w:r>
      <w:r>
        <w:rPr>
          <w:color w:val="808080"/>
          <w:spacing w:val="-3"/>
        </w:rPr>
        <w:t> </w:t>
      </w:r>
      <w:r>
        <w:rPr>
          <w:color w:val="808080"/>
          <w:spacing w:val="-1"/>
        </w:rPr>
        <w:t>(SDS),</w:t>
      </w:r>
      <w:r>
        <w:rPr>
          <w:color w:val="808080"/>
        </w:rPr>
        <w:t> EU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spacing w:line="288" w:lineRule="auto" w:before="0"/>
        <w:ind w:right="294"/>
        <w:jc w:val="left"/>
      </w:pPr>
      <w:r>
        <w:rPr>
          <w:color w:val="808080"/>
        </w:rPr>
        <w:t>This</w:t>
      </w:r>
      <w:r>
        <w:rPr>
          <w:color w:val="808080"/>
          <w:spacing w:val="-3"/>
        </w:rPr>
        <w:t> </w:t>
      </w:r>
      <w:r>
        <w:rPr>
          <w:color w:val="808080"/>
          <w:spacing w:val="-2"/>
        </w:rPr>
        <w:t>information</w:t>
      </w:r>
      <w:r>
        <w:rPr>
          <w:color w:val="808080"/>
          <w:spacing w:val="-5"/>
        </w:rPr>
        <w:t> </w:t>
      </w:r>
      <w:r>
        <w:rPr>
          <w:color w:val="808080"/>
          <w:spacing w:val="-2"/>
        </w:rPr>
        <w:t>is</w:t>
      </w:r>
      <w:r>
        <w:rPr>
          <w:color w:val="808080"/>
          <w:spacing w:val="-1"/>
        </w:rPr>
        <w:t> </w:t>
      </w:r>
      <w:r>
        <w:rPr>
          <w:color w:val="808080"/>
          <w:spacing w:val="-2"/>
        </w:rPr>
        <w:t>based </w:t>
      </w:r>
      <w:r>
        <w:rPr>
          <w:color w:val="808080"/>
          <w:spacing w:val="-1"/>
        </w:rPr>
        <w:t>on</w:t>
      </w:r>
      <w:r>
        <w:rPr>
          <w:color w:val="808080"/>
          <w:spacing w:val="-3"/>
        </w:rPr>
        <w:t> </w:t>
      </w:r>
      <w:r>
        <w:rPr>
          <w:color w:val="808080"/>
          <w:spacing w:val="-2"/>
        </w:rPr>
        <w:t>our </w:t>
      </w:r>
      <w:r>
        <w:rPr>
          <w:color w:val="808080"/>
          <w:spacing w:val="-1"/>
        </w:rPr>
        <w:t>current</w:t>
      </w:r>
      <w:r>
        <w:rPr>
          <w:color w:val="808080"/>
        </w:rPr>
        <w:t> </w:t>
      </w:r>
      <w:r>
        <w:rPr>
          <w:color w:val="808080"/>
          <w:spacing w:val="-2"/>
        </w:rPr>
        <w:t>knowledge and</w:t>
      </w:r>
      <w:r>
        <w:rPr>
          <w:color w:val="808080"/>
          <w:spacing w:val="-3"/>
        </w:rPr>
        <w:t> </w:t>
      </w:r>
      <w:r>
        <w:rPr>
          <w:color w:val="808080"/>
          <w:spacing w:val="-2"/>
        </w:rPr>
        <w:t>is</w:t>
      </w:r>
      <w:r>
        <w:rPr>
          <w:color w:val="808080"/>
        </w:rPr>
        <w:t> </w:t>
      </w:r>
      <w:r>
        <w:rPr>
          <w:color w:val="808080"/>
          <w:spacing w:val="-2"/>
        </w:rPr>
        <w:t>intended</w:t>
      </w:r>
      <w:r>
        <w:rPr>
          <w:color w:val="808080"/>
          <w:spacing w:val="-4"/>
        </w:rPr>
        <w:t> </w:t>
      </w:r>
      <w:r>
        <w:rPr>
          <w:color w:val="808080"/>
          <w:spacing w:val="-1"/>
        </w:rPr>
        <w:t>to</w:t>
      </w:r>
      <w:r>
        <w:rPr>
          <w:color w:val="808080"/>
        </w:rPr>
        <w:t> </w:t>
      </w:r>
      <w:r>
        <w:rPr>
          <w:color w:val="808080"/>
          <w:spacing w:val="-2"/>
        </w:rPr>
        <w:t>describe</w:t>
      </w:r>
      <w:r>
        <w:rPr>
          <w:color w:val="808080"/>
          <w:spacing w:val="-4"/>
        </w:rPr>
        <w:t> </w:t>
      </w:r>
      <w:r>
        <w:rPr>
          <w:color w:val="808080"/>
          <w:spacing w:val="-1"/>
        </w:rPr>
        <w:t>the</w:t>
      </w:r>
      <w:r>
        <w:rPr>
          <w:color w:val="808080"/>
          <w:spacing w:val="-2"/>
        </w:rPr>
        <w:t> product</w:t>
      </w:r>
      <w:r>
        <w:rPr>
          <w:color w:val="808080"/>
          <w:spacing w:val="-3"/>
        </w:rPr>
        <w:t> </w:t>
      </w:r>
      <w:r>
        <w:rPr>
          <w:color w:val="808080"/>
          <w:spacing w:val="-1"/>
        </w:rPr>
        <w:t>for</w:t>
      </w:r>
      <w:r>
        <w:rPr>
          <w:color w:val="808080"/>
          <w:spacing w:val="-2"/>
        </w:rPr>
        <w:t> </w:t>
      </w:r>
      <w:r>
        <w:rPr>
          <w:color w:val="808080"/>
          <w:spacing w:val="-1"/>
        </w:rPr>
        <w:t>the</w:t>
      </w:r>
      <w:r>
        <w:rPr>
          <w:color w:val="808080"/>
          <w:spacing w:val="-5"/>
        </w:rPr>
        <w:t> </w:t>
      </w:r>
      <w:r>
        <w:rPr>
          <w:color w:val="808080"/>
          <w:spacing w:val="-2"/>
        </w:rPr>
        <w:t>purposes</w:t>
      </w:r>
      <w:r>
        <w:rPr>
          <w:color w:val="808080"/>
          <w:spacing w:val="-1"/>
        </w:rPr>
        <w:t> </w:t>
      </w:r>
      <w:r>
        <w:rPr>
          <w:color w:val="808080"/>
          <w:spacing w:val="-2"/>
        </w:rPr>
        <w:t>of</w:t>
      </w:r>
      <w:r>
        <w:rPr>
          <w:color w:val="808080"/>
          <w:spacing w:val="-1"/>
        </w:rPr>
        <w:t> </w:t>
      </w:r>
      <w:r>
        <w:rPr>
          <w:color w:val="808080"/>
          <w:spacing w:val="-3"/>
        </w:rPr>
        <w:t>health,</w:t>
      </w:r>
      <w:r>
        <w:rPr>
          <w:color w:val="808080"/>
        </w:rPr>
        <w:t> </w:t>
      </w:r>
      <w:r>
        <w:rPr>
          <w:color w:val="808080"/>
          <w:spacing w:val="-2"/>
        </w:rPr>
        <w:t>safety</w:t>
      </w:r>
      <w:r>
        <w:rPr>
          <w:color w:val="808080"/>
        </w:rPr>
        <w:t> </w:t>
      </w:r>
      <w:r>
        <w:rPr>
          <w:color w:val="808080"/>
          <w:spacing w:val="-2"/>
        </w:rPr>
        <w:t>and</w:t>
      </w:r>
      <w:r>
        <w:rPr>
          <w:color w:val="808080"/>
        </w:rPr>
        <w:t> </w:t>
      </w:r>
      <w:r>
        <w:rPr>
          <w:color w:val="808080"/>
          <w:spacing w:val="-2"/>
        </w:rPr>
        <w:t>environmental</w:t>
      </w:r>
      <w:r>
        <w:rPr>
          <w:color w:val="808080"/>
          <w:spacing w:val="90"/>
        </w:rPr>
        <w:t> </w:t>
      </w:r>
      <w:r>
        <w:rPr>
          <w:color w:val="808080"/>
          <w:spacing w:val="-1"/>
        </w:rPr>
        <w:t>requirements</w:t>
      </w:r>
      <w:r>
        <w:rPr>
          <w:color w:val="808080"/>
          <w:spacing w:val="-2"/>
        </w:rPr>
        <w:t> only.</w:t>
      </w:r>
      <w:r>
        <w:rPr>
          <w:color w:val="808080"/>
          <w:spacing w:val="-1"/>
        </w:rPr>
        <w:t> It should</w:t>
      </w:r>
      <w:r>
        <w:rPr>
          <w:color w:val="808080"/>
          <w:spacing w:val="-4"/>
        </w:rPr>
        <w:t> </w:t>
      </w:r>
      <w:r>
        <w:rPr>
          <w:color w:val="808080"/>
          <w:spacing w:val="-2"/>
        </w:rPr>
        <w:t>not</w:t>
      </w:r>
      <w:r>
        <w:rPr>
          <w:color w:val="808080"/>
          <w:spacing w:val="-1"/>
        </w:rPr>
        <w:t> therefore</w:t>
      </w:r>
      <w:r>
        <w:rPr>
          <w:color w:val="808080"/>
          <w:spacing w:val="1"/>
        </w:rPr>
        <w:t> </w:t>
      </w:r>
      <w:r>
        <w:rPr>
          <w:color w:val="808080"/>
          <w:spacing w:val="-1"/>
        </w:rPr>
        <w:t>be</w:t>
      </w:r>
      <w:r>
        <w:rPr>
          <w:color w:val="808080"/>
          <w:spacing w:val="-5"/>
        </w:rPr>
        <w:t> </w:t>
      </w:r>
      <w:r>
        <w:rPr>
          <w:color w:val="808080"/>
          <w:spacing w:val="-1"/>
        </w:rPr>
        <w:t>construed</w:t>
      </w:r>
      <w:r>
        <w:rPr>
          <w:color w:val="808080"/>
          <w:spacing w:val="1"/>
        </w:rPr>
        <w:t> </w:t>
      </w:r>
      <w:r>
        <w:rPr>
          <w:color w:val="808080"/>
          <w:spacing w:val="-2"/>
        </w:rPr>
        <w:t>as</w:t>
      </w:r>
      <w:r>
        <w:rPr>
          <w:color w:val="808080"/>
          <w:spacing w:val="-1"/>
        </w:rPr>
        <w:t> </w:t>
      </w:r>
      <w:r>
        <w:rPr>
          <w:color w:val="808080"/>
          <w:spacing w:val="-2"/>
        </w:rPr>
        <w:t>guaranteeing</w:t>
      </w:r>
      <w:r>
        <w:rPr>
          <w:color w:val="808080"/>
          <w:spacing w:val="-5"/>
        </w:rPr>
        <w:t> </w:t>
      </w:r>
      <w:r>
        <w:rPr>
          <w:color w:val="808080"/>
          <w:spacing w:val="-2"/>
        </w:rPr>
        <w:t>any</w:t>
      </w:r>
      <w:r>
        <w:rPr>
          <w:color w:val="808080"/>
        </w:rPr>
        <w:t> </w:t>
      </w:r>
      <w:r>
        <w:rPr>
          <w:color w:val="808080"/>
          <w:spacing w:val="-1"/>
        </w:rPr>
        <w:t>specific</w:t>
      </w:r>
      <w:r>
        <w:rPr>
          <w:color w:val="808080"/>
        </w:rPr>
        <w:t> </w:t>
      </w:r>
      <w:r>
        <w:rPr>
          <w:color w:val="808080"/>
          <w:spacing w:val="-2"/>
        </w:rPr>
        <w:t>property</w:t>
      </w:r>
      <w:r>
        <w:rPr>
          <w:color w:val="808080"/>
          <w:spacing w:val="-3"/>
        </w:rPr>
        <w:t> </w:t>
      </w:r>
      <w:r>
        <w:rPr>
          <w:color w:val="808080"/>
          <w:spacing w:val="-1"/>
        </w:rPr>
        <w:t>of the</w:t>
      </w:r>
      <w:r>
        <w:rPr>
          <w:color w:val="808080"/>
          <w:spacing w:val="-2"/>
        </w:rPr>
        <w:t> </w:t>
      </w:r>
      <w:r>
        <w:rPr>
          <w:color w:val="808080"/>
          <w:spacing w:val="-3"/>
        </w:rPr>
        <w:t>product.</w:t>
      </w:r>
      <w:r>
        <w:rPr/>
      </w:r>
    </w:p>
    <w:sectPr>
      <w:pgSz w:w="11920" w:h="16850"/>
      <w:pgMar w:header="749" w:footer="743" w:top="1620" w:bottom="940" w:left="6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14"/>
        <w:szCs w:val="14"/>
      </w:rPr>
    </w:pPr>
    <w:r>
      <w:rPr/>
      <w:pict>
        <v:group style="position:absolute;margin-left:36pt;margin-top:794.149963pt;width:524.4pt;height:.1pt;mso-position-horizontal-relative:page;mso-position-vertical-relative:page;z-index:-46792" coordorigin="720,15883" coordsize="10488,2">
          <v:shape style="position:absolute;left:720;top:15883;width:10488;height:2" coordorigin="720,15883" coordsize="10488,0" path="m720,15883l11208,15883e" filled="false" stroked="true" strokeweight=".5pt" strokecolor="#000000">
            <v:path arrowok="t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pt;margin-top:797.360168pt;width:71.1pt;height:9pt;mso-position-horizontal-relative:page;mso-position-vertical-relative:page;z-index:-4676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pacing w:val="-1"/>
                    <w:sz w:val="14"/>
                  </w:rPr>
                  <w:t>9/13/2021</w:t>
                </w:r>
                <w:r>
                  <w:rPr>
                    <w:rFonts w:ascii="Arial"/>
                    <w:spacing w:val="-11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(Issue</w:t>
                </w:r>
                <w:r>
                  <w:rPr>
                    <w:rFonts w:ascii="Arial"/>
                    <w:spacing w:val="-8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date)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277.570007pt;margin-top:797.360168pt;width:41.2pt;height:9pt;mso-position-horizontal-relative:page;mso-position-vertical-relative:page;z-index:-46744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z w:val="14"/>
                  </w:rPr>
                  <w:t>EN</w:t>
                </w:r>
                <w:r>
                  <w:rPr>
                    <w:rFonts w:ascii="Arial"/>
                    <w:spacing w:val="-8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(English)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44.960022pt;margin-top:797.360168pt;width:16.5pt;height:9pt;mso-position-horizontal-relative:page;mso-position-vertical-relative:page;z-index:-46720" type="#_x0000_t202" filled="false" stroked="false">
          <v:textbox inset="0,0,0,0">
            <w:txbxContent>
              <w:p>
                <w:pPr>
                  <w:spacing w:before="1"/>
                  <w:ind w:left="4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w w:val="99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Arial"/>
                    <w:spacing w:val="-1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"/>
                    <w:spacing w:val="-1"/>
                    <w:sz w:val="14"/>
                  </w:rPr>
                  <w:t>/11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5pt;margin-top:797.360168pt;width:71.1pt;height:9pt;mso-position-horizontal-relative:page;mso-position-vertical-relative:page;z-index:-4664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pacing w:val="-1"/>
                    <w:sz w:val="14"/>
                  </w:rPr>
                  <w:t>9/13/2021</w:t>
                </w:r>
                <w:r>
                  <w:rPr>
                    <w:rFonts w:ascii="Arial"/>
                    <w:spacing w:val="-11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(Issue</w:t>
                </w:r>
                <w:r>
                  <w:rPr>
                    <w:rFonts w:ascii="Arial"/>
                    <w:spacing w:val="-8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date)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277.570007pt;margin-top:797.360168pt;width:41.2pt;height:9pt;mso-position-horizontal-relative:page;mso-position-vertical-relative:page;z-index:-46624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z w:val="14"/>
                  </w:rPr>
                  <w:t>EN</w:t>
                </w:r>
                <w:r>
                  <w:rPr>
                    <w:rFonts w:ascii="Arial"/>
                    <w:spacing w:val="-8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(English)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45.960022pt;margin-top:797.360168pt;width:9.7pt;height:9pt;mso-position-horizontal-relative:page;mso-position-vertical-relative:page;z-index:-46600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pacing w:val="-1"/>
                    <w:sz w:val="14"/>
                  </w:rPr>
                  <w:t>10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36pt;margin-top:794.149963pt;width:524.4pt;height:.1pt;mso-position-horizontal-relative:page;mso-position-vertical-relative:page;z-index:-46576" coordorigin="720,15883" coordsize="10488,2">
          <v:shape style="position:absolute;left:720;top:15883;width:10488;height:2" coordorigin="720,15883" coordsize="10488,0" path="m720,15883l11208,15883e" filled="false" stroked="true" strokeweight=".5pt" strokecolor="#000000">
            <v:path arrowok="t"/>
          </v:shape>
          <w10:wrap type="none"/>
        </v:group>
      </w:pict>
    </w:r>
    <w:r>
      <w:rPr/>
      <w:pict>
        <v:shape style="position:absolute;margin-left:35pt;margin-top:797.360168pt;width:71.1pt;height:9pt;mso-position-horizontal-relative:page;mso-position-vertical-relative:page;z-index:-46552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pacing w:val="-1"/>
                    <w:sz w:val="14"/>
                  </w:rPr>
                  <w:t>9/13/2021</w:t>
                </w:r>
                <w:r>
                  <w:rPr>
                    <w:rFonts w:ascii="Arial"/>
                    <w:spacing w:val="-11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(Issue</w:t>
                </w:r>
                <w:r>
                  <w:rPr>
                    <w:rFonts w:ascii="Arial"/>
                    <w:spacing w:val="-8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date)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277.570007pt;margin-top:797.360168pt;width:41.2pt;height:9pt;mso-position-horizontal-relative:page;mso-position-vertical-relative:page;z-index:-4652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z w:val="14"/>
                  </w:rPr>
                  <w:t>EN</w:t>
                </w:r>
                <w:r>
                  <w:rPr>
                    <w:rFonts w:ascii="Arial"/>
                    <w:spacing w:val="-8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(English)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41pt;margin-top:797.360168pt;width:20.350pt;height:9pt;mso-position-horizontal-relative:page;mso-position-vertical-relative:page;z-index:-46504" type="#_x0000_t202" filled="false" stroked="false">
          <v:textbox inset="0,0,0,0">
            <w:txbxContent>
              <w:p>
                <w:pPr>
                  <w:spacing w:before="1"/>
                  <w:ind w:left="4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w w:val="99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Arial"/>
                    <w:spacing w:val="-1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"/>
                    <w:spacing w:val="-1"/>
                    <w:sz w:val="14"/>
                  </w:rPr>
                  <w:t>/11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36pt;margin-top:84.499977pt;width:524.4pt;height:.1pt;mso-position-horizontal-relative:page;mso-position-vertical-relative:page;z-index:-46696" coordorigin="720,1690" coordsize="10488,2">
          <v:shape style="position:absolute;left:720;top:1690;width:10488;height:2" coordorigin="720,1690" coordsize="10488,0" path="m720,1690l11208,1690e" filled="false" stroked="true" strokeweight=".5pt" strokecolor="#000000">
            <v:path arrowok="t"/>
          </v:shape>
          <w10:wrap type="none"/>
        </v:group>
      </w:pict>
    </w:r>
    <w:r>
      <w:rPr/>
      <w:pict>
        <v:shape style="position:absolute;margin-left:35pt;margin-top:36.467354pt;width:312.7pt;height:45.8pt;mso-position-horizontal-relative:page;mso-position-vertical-relative:page;z-index:-46672" type="#_x0000_t202" filled="false" stroked="false">
          <v:textbox inset="0,0,0,0">
            <w:txbxContent>
              <w:p>
                <w:pPr>
                  <w:spacing w:line="346" w:lineRule="exact" w:before="0"/>
                  <w:ind w:left="20" w:right="0" w:firstLine="0"/>
                  <w:jc w:val="left"/>
                  <w:rPr>
                    <w:rFonts w:ascii="Arial" w:hAnsi="Arial" w:cs="Arial" w:eastAsia="Arial"/>
                    <w:sz w:val="32"/>
                    <w:szCs w:val="32"/>
                  </w:rPr>
                </w:pPr>
                <w:r>
                  <w:rPr>
                    <w:rFonts w:ascii="Arial"/>
                    <w:b/>
                    <w:sz w:val="32"/>
                  </w:rPr>
                  <w:t>Snow</w:t>
                </w:r>
                <w:r>
                  <w:rPr>
                    <w:rFonts w:ascii="Arial"/>
                    <w:b/>
                    <w:spacing w:val="-18"/>
                    <w:sz w:val="32"/>
                  </w:rPr>
                  <w:t> </w:t>
                </w:r>
                <w:r>
                  <w:rPr>
                    <w:rFonts w:ascii="Arial"/>
                    <w:b/>
                    <w:spacing w:val="-1"/>
                    <w:sz w:val="32"/>
                  </w:rPr>
                  <w:t>Business</w:t>
                </w:r>
                <w:r>
                  <w:rPr>
                    <w:rFonts w:ascii="Arial"/>
                    <w:b/>
                    <w:spacing w:val="-18"/>
                    <w:sz w:val="32"/>
                  </w:rPr>
                  <w:t> </w:t>
                </w:r>
                <w:r>
                  <w:rPr>
                    <w:rFonts w:ascii="Arial"/>
                    <w:b/>
                    <w:spacing w:val="-1"/>
                    <w:sz w:val="32"/>
                  </w:rPr>
                  <w:t>ProFlake</w:t>
                </w:r>
                <w:r>
                  <w:rPr>
                    <w:rFonts w:ascii="Arial"/>
                    <w:b/>
                    <w:spacing w:val="-16"/>
                    <w:sz w:val="32"/>
                  </w:rPr>
                  <w:t> </w:t>
                </w:r>
                <w:r>
                  <w:rPr>
                    <w:rFonts w:ascii="Arial"/>
                    <w:b/>
                    <w:spacing w:val="-1"/>
                    <w:sz w:val="32"/>
                  </w:rPr>
                  <w:t>RTU</w:t>
                </w:r>
                <w:r>
                  <w:rPr>
                    <w:rFonts w:ascii="Arial"/>
                    <w:b/>
                    <w:spacing w:val="-16"/>
                    <w:sz w:val="32"/>
                  </w:rPr>
                  <w:t> </w:t>
                </w:r>
                <w:r>
                  <w:rPr>
                    <w:rFonts w:ascii="Arial"/>
                    <w:b/>
                    <w:spacing w:val="-2"/>
                    <w:sz w:val="32"/>
                  </w:rPr>
                  <w:t>(WP</w:t>
                </w:r>
                <w:r>
                  <w:rPr>
                    <w:rFonts w:ascii="Arial"/>
                    <w:b/>
                    <w:spacing w:val="-16"/>
                    <w:sz w:val="32"/>
                  </w:rPr>
                  <w:t> </w:t>
                </w:r>
                <w:r>
                  <w:rPr>
                    <w:rFonts w:ascii="Arial"/>
                    <w:b/>
                    <w:sz w:val="32"/>
                  </w:rPr>
                  <w:t>1617)</w:t>
                </w:r>
                <w:r>
                  <w:rPr>
                    <w:rFonts w:ascii="Arial"/>
                    <w:sz w:val="32"/>
                  </w:rPr>
                </w:r>
              </w:p>
              <w:p>
                <w:pPr>
                  <w:spacing w:before="57"/>
                  <w:ind w:left="20" w:right="0" w:firstLine="0"/>
                  <w:jc w:val="left"/>
                  <w:rPr>
                    <w:rFonts w:ascii="Arial" w:hAnsi="Arial" w:cs="Arial" w:eastAsia="Arial"/>
                    <w:sz w:val="24"/>
                    <w:szCs w:val="24"/>
                  </w:rPr>
                </w:pPr>
                <w:r>
                  <w:rPr>
                    <w:rFonts w:ascii="Arial"/>
                    <w:sz w:val="24"/>
                  </w:rPr>
                  <w:t>Safety</w:t>
                </w:r>
                <w:r>
                  <w:rPr>
                    <w:rFonts w:ascii="Arial"/>
                    <w:spacing w:val="-6"/>
                    <w:sz w:val="24"/>
                  </w:rPr>
                  <w:t> </w:t>
                </w:r>
                <w:r>
                  <w:rPr>
                    <w:rFonts w:ascii="Arial"/>
                    <w:spacing w:val="-1"/>
                    <w:sz w:val="24"/>
                  </w:rPr>
                  <w:t>Data</w:t>
                </w:r>
                <w:r>
                  <w:rPr>
                    <w:rFonts w:ascii="Arial"/>
                    <w:spacing w:val="-4"/>
                    <w:sz w:val="24"/>
                  </w:rPr>
                  <w:t> </w:t>
                </w:r>
                <w:r>
                  <w:rPr>
                    <w:rFonts w:ascii="Arial"/>
                    <w:spacing w:val="-1"/>
                    <w:sz w:val="24"/>
                  </w:rPr>
                  <w:t>Sheet</w:t>
                </w:r>
              </w:p>
              <w:p>
                <w:pPr>
                  <w:spacing w:before="58"/>
                  <w:ind w:left="20" w:right="0" w:firstLine="0"/>
                  <w:jc w:val="left"/>
                  <w:rPr>
                    <w:rFonts w:ascii="Arial" w:hAnsi="Arial" w:cs="Arial" w:eastAsia="Arial"/>
                    <w:sz w:val="14"/>
                    <w:szCs w:val="14"/>
                  </w:rPr>
                </w:pPr>
                <w:r>
                  <w:rPr>
                    <w:rFonts w:ascii="Arial"/>
                    <w:spacing w:val="-1"/>
                    <w:sz w:val="14"/>
                  </w:rPr>
                  <w:t>according</w:t>
                </w:r>
                <w:r>
                  <w:rPr>
                    <w:rFonts w:ascii="Arial"/>
                    <w:spacing w:val="-7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to</w:t>
                </w:r>
                <w:r>
                  <w:rPr>
                    <w:rFonts w:ascii="Arial"/>
                    <w:spacing w:val="-7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Regulation</w:t>
                </w:r>
                <w:r>
                  <w:rPr>
                    <w:rFonts w:ascii="Arial"/>
                    <w:spacing w:val="-7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(EC)</w:t>
                </w:r>
                <w:r>
                  <w:rPr>
                    <w:rFonts w:ascii="Arial"/>
                    <w:spacing w:val="-6"/>
                    <w:sz w:val="14"/>
                  </w:rPr>
                  <w:t> </w:t>
                </w:r>
                <w:r>
                  <w:rPr>
                    <w:rFonts w:ascii="Arial"/>
                    <w:sz w:val="14"/>
                  </w:rPr>
                  <w:t>No.</w:t>
                </w:r>
                <w:r>
                  <w:rPr>
                    <w:rFonts w:ascii="Arial"/>
                    <w:spacing w:val="-7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1907/2006</w:t>
                </w:r>
                <w:r>
                  <w:rPr>
                    <w:rFonts w:ascii="Arial"/>
                    <w:spacing w:val="-5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(REACH)</w:t>
                </w:r>
                <w:r>
                  <w:rPr>
                    <w:rFonts w:ascii="Arial"/>
                    <w:spacing w:val="-6"/>
                    <w:sz w:val="14"/>
                  </w:rPr>
                  <w:t> </w:t>
                </w:r>
                <w:r>
                  <w:rPr>
                    <w:rFonts w:ascii="Arial"/>
                    <w:sz w:val="14"/>
                  </w:rPr>
                  <w:t>with</w:t>
                </w:r>
                <w:r>
                  <w:rPr>
                    <w:rFonts w:ascii="Arial"/>
                    <w:spacing w:val="-7"/>
                    <w:sz w:val="14"/>
                  </w:rPr>
                  <w:t> </w:t>
                </w:r>
                <w:r>
                  <w:rPr>
                    <w:rFonts w:ascii="Arial"/>
                    <w:sz w:val="14"/>
                  </w:rPr>
                  <w:t>its</w:t>
                </w:r>
                <w:r>
                  <w:rPr>
                    <w:rFonts w:ascii="Arial"/>
                    <w:spacing w:val="-6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amendment</w:t>
                </w:r>
                <w:r>
                  <w:rPr>
                    <w:rFonts w:ascii="Arial"/>
                    <w:spacing w:val="-6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Regulation</w:t>
                </w:r>
                <w:r>
                  <w:rPr>
                    <w:rFonts w:ascii="Arial"/>
                    <w:spacing w:val="-7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(EU)</w:t>
                </w:r>
                <w:r>
                  <w:rPr>
                    <w:rFonts w:ascii="Arial"/>
                    <w:spacing w:val="-6"/>
                    <w:sz w:val="14"/>
                  </w:rPr>
                  <w:t> </w:t>
                </w:r>
                <w:r>
                  <w:rPr>
                    <w:rFonts w:ascii="Arial"/>
                    <w:spacing w:val="-1"/>
                    <w:sz w:val="14"/>
                  </w:rPr>
                  <w:t>2015/830</w:t>
                </w:r>
                <w:r>
                  <w:rPr>
                    <w:rFonts w:ascii="Arial"/>
                    <w:sz w:val="14"/>
                  </w:rPr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5"/>
      <w:numFmt w:val="decimal"/>
      <w:lvlText w:val="%1"/>
      <w:lvlJc w:val="left"/>
      <w:pPr>
        <w:ind w:left="653" w:hanging="5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3" w:hanging="534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53" w:hanging="534"/>
        <w:jc w:val="left"/>
      </w:pPr>
      <w:rPr>
        <w:rFonts w:hint="default" w:ascii="Arial" w:hAnsi="Arial" w:eastAsia="Arial"/>
        <w:b/>
        <w:bCs/>
        <w:color w:val="006FC0"/>
        <w:spacing w:val="-1"/>
        <w:sz w:val="16"/>
        <w:szCs w:val="16"/>
      </w:rPr>
    </w:lvl>
    <w:lvl w:ilvl="3">
      <w:start w:val="1"/>
      <w:numFmt w:val="bullet"/>
      <w:lvlText w:val="•"/>
      <w:lvlJc w:val="left"/>
      <w:pPr>
        <w:ind w:left="3676" w:hanging="5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84" w:hanging="5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92" w:hanging="5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00" w:hanging="5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07" w:hanging="5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15" w:hanging="534"/>
      </w:pPr>
      <w:rPr>
        <w:rFonts w:hint="default"/>
      </w:rPr>
    </w:lvl>
  </w:abstractNum>
  <w:abstractNum w:abstractNumId="3">
    <w:multiLevelType w:val="hybridMultilevel"/>
    <w:lvl w:ilvl="0">
      <w:start w:val="8"/>
      <w:numFmt w:val="decimal"/>
      <w:lvlText w:val="%1"/>
      <w:lvlJc w:val="left"/>
      <w:pPr>
        <w:ind w:left="120" w:hanging="44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0" w:hanging="445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" w:hanging="445"/>
        <w:jc w:val="left"/>
      </w:pPr>
      <w:rPr>
        <w:rFonts w:hint="default" w:ascii="Arial" w:hAnsi="Arial" w:eastAsia="Arial"/>
        <w:b/>
        <w:bCs/>
        <w:color w:val="006FC0"/>
        <w:spacing w:val="-1"/>
        <w:w w:val="97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20" w:hanging="579"/>
        <w:jc w:val="left"/>
      </w:pPr>
      <w:rPr>
        <w:rFonts w:hint="default" w:ascii="Arial" w:hAnsi="Arial" w:eastAsia="Arial"/>
        <w:b/>
        <w:bCs/>
        <w:color w:val="006FC0"/>
        <w:spacing w:val="-1"/>
        <w:w w:val="97"/>
        <w:sz w:val="16"/>
        <w:szCs w:val="16"/>
      </w:rPr>
    </w:lvl>
    <w:lvl w:ilvl="4">
      <w:start w:val="1"/>
      <w:numFmt w:val="bullet"/>
      <w:lvlText w:val="•"/>
      <w:lvlJc w:val="left"/>
      <w:pPr>
        <w:ind w:left="4364" w:hanging="57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25" w:hanging="57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86" w:hanging="57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547" w:hanging="57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08" w:hanging="579"/>
      </w:pPr>
      <w:rPr>
        <w:rFonts w:hint="default"/>
      </w:rPr>
    </w:lvl>
  </w:abstractNum>
  <w:abstractNum w:abstractNumId="2">
    <w:multiLevelType w:val="hybridMultilevel"/>
    <w:lvl w:ilvl="0">
      <w:start w:val="8"/>
      <w:numFmt w:val="decimal"/>
      <w:lvlText w:val="%1"/>
      <w:lvlJc w:val="left"/>
      <w:pPr>
        <w:ind w:left="564" w:hanging="4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445"/>
        <w:jc w:val="left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564" w:hanging="445"/>
        <w:jc w:val="left"/>
      </w:pPr>
      <w:rPr>
        <w:rFonts w:hint="default" w:ascii="Arial" w:hAnsi="Arial" w:eastAsia="Arial"/>
        <w:b/>
        <w:bCs/>
        <w:color w:val="006FC0"/>
        <w:spacing w:val="-1"/>
        <w:w w:val="97"/>
        <w:sz w:val="16"/>
        <w:szCs w:val="16"/>
      </w:rPr>
    </w:lvl>
    <w:lvl w:ilvl="3">
      <w:start w:val="1"/>
      <w:numFmt w:val="bullet"/>
      <w:lvlText w:val="•"/>
      <w:lvlJc w:val="left"/>
      <w:pPr>
        <w:ind w:left="3614" w:hanging="4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31" w:hanging="4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47" w:hanging="4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64" w:hanging="4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1" w:hanging="4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97" w:hanging="445"/>
      </w:pPr>
      <w:rPr>
        <w:rFonts w:hint="default"/>
      </w:rPr>
    </w:lvl>
  </w:abstractNum>
  <w:abstractNum w:abstractNumId="1">
    <w:multiLevelType w:val="hybridMultilevel"/>
    <w:lvl w:ilvl="0">
      <w:start w:val="6"/>
      <w:numFmt w:val="decimal"/>
      <w:lvlText w:val="%1"/>
      <w:lvlJc w:val="left"/>
      <w:pPr>
        <w:ind w:left="564" w:hanging="44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445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4" w:hanging="445"/>
        <w:jc w:val="left"/>
      </w:pPr>
      <w:rPr>
        <w:rFonts w:hint="default" w:ascii="Arial" w:hAnsi="Arial" w:eastAsia="Arial"/>
        <w:b/>
        <w:bCs/>
        <w:color w:val="006FC0"/>
        <w:spacing w:val="-1"/>
        <w:w w:val="97"/>
        <w:sz w:val="16"/>
        <w:szCs w:val="16"/>
      </w:rPr>
    </w:lvl>
    <w:lvl w:ilvl="3">
      <w:start w:val="1"/>
      <w:numFmt w:val="bullet"/>
      <w:lvlText w:val="•"/>
      <w:lvlJc w:val="left"/>
      <w:pPr>
        <w:ind w:left="3614" w:hanging="4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31" w:hanging="4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47" w:hanging="4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64" w:hanging="4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1" w:hanging="4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97" w:hanging="445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564" w:hanging="44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64" w:hanging="445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4" w:hanging="445"/>
        <w:jc w:val="left"/>
      </w:pPr>
      <w:rPr>
        <w:rFonts w:hint="default" w:ascii="Arial" w:hAnsi="Arial" w:eastAsia="Arial"/>
        <w:b/>
        <w:bCs/>
        <w:color w:val="006FC0"/>
        <w:spacing w:val="-1"/>
        <w:w w:val="97"/>
        <w:sz w:val="16"/>
        <w:szCs w:val="16"/>
      </w:rPr>
    </w:lvl>
    <w:lvl w:ilvl="3">
      <w:start w:val="1"/>
      <w:numFmt w:val="bullet"/>
      <w:lvlText w:val="•"/>
      <w:lvlJc w:val="left"/>
      <w:pPr>
        <w:ind w:left="3614" w:hanging="4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31" w:hanging="4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47" w:hanging="4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64" w:hanging="4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1" w:hanging="4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97" w:hanging="445"/>
      </w:pPr>
      <w:rPr>
        <w:rFonts w:hint="default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37"/>
      <w:ind w:left="120"/>
    </w:pPr>
    <w:rPr>
      <w:rFonts w:ascii="Arial" w:hAnsi="Arial" w:eastAsia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/>
      <w:b/>
      <w:bCs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wessexchemicalfactors.co.uk" TargetMode="External"/><Relationship Id="rId13" Type="http://schemas.openxmlformats.org/officeDocument/2006/relationships/customXml" Target="../customXml/item1.xml"/><Relationship Id="rId3" Type="http://schemas.openxmlformats.org/officeDocument/2006/relationships/theme" Target="theme/theme1.xml"/><Relationship Id="rId7" Type="http://schemas.openxmlformats.org/officeDocument/2006/relationships/hyperlink" Target="http://www.wessexchemicalfactors.co.uk/" TargetMode="External"/><Relationship Id="rId12" Type="http://schemas.openxmlformats.org/officeDocument/2006/relationships/numbering" Target="numbering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3.xml"/><Relationship Id="rId5" Type="http://schemas.openxmlformats.org/officeDocument/2006/relationships/footer" Target="footer1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FFAA8A8F977F48B074B25E9E32A8D2" ma:contentTypeVersion="14" ma:contentTypeDescription="Create a new document." ma:contentTypeScope="" ma:versionID="37db5572f5b54dddd9b4d9e24d997743">
  <xsd:schema xmlns:xsd="http://www.w3.org/2001/XMLSchema" xmlns:xs="http://www.w3.org/2001/XMLSchema" xmlns:p="http://schemas.microsoft.com/office/2006/metadata/properties" xmlns:ns2="c538355b-7d0b-4f3c-9c75-9106f588a1a5" xmlns:ns3="2b836705-72bf-475a-8eea-872a33227748" targetNamespace="http://schemas.microsoft.com/office/2006/metadata/properties" ma:root="true" ma:fieldsID="a8c713ead16bff5024134d66ef76cf5f" ns2:_="" ns3:_="">
    <xsd:import namespace="c538355b-7d0b-4f3c-9c75-9106f588a1a5"/>
    <xsd:import namespace="2b836705-72bf-475a-8eea-872a332277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38355b-7d0b-4f3c-9c75-9106f588a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1147f7c-2ba3-483e-ba49-ca67e4e10f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6705-72bf-475a-8eea-872a3322774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0540f08-12e4-45b0-a3e7-9dc3167ec6ce}" ma:internalName="TaxCatchAll" ma:showField="CatchAllData" ma:web="2b836705-72bf-475a-8eea-872a332277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b836705-72bf-475a-8eea-872a33227748" xsi:nil="true"/>
    <lcf76f155ced4ddcb4097134ff3c332f xmlns="c538355b-7d0b-4f3c-9c75-9106f588a1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926D028-17C6-4698-B0CB-A56D07FAEA04}"/>
</file>

<file path=customXml/itemProps2.xml><?xml version="1.0" encoding="utf-8"?>
<ds:datastoreItem xmlns:ds="http://schemas.openxmlformats.org/officeDocument/2006/customXml" ds:itemID="{1F87146C-DE56-4A53-8F08-93FD87D67DA7}"/>
</file>

<file path=customXml/itemProps3.xml><?xml version="1.0" encoding="utf-8"?>
<ds:datastoreItem xmlns:ds="http://schemas.openxmlformats.org/officeDocument/2006/customXml" ds:itemID="{48D3025B-4B97-4A14-AB7C-5D0F03C81B40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Lisam Systems</dc:creator>
  <dcterms:created xsi:type="dcterms:W3CDTF">2023-01-10T15:50:04Z</dcterms:created>
  <dcterms:modified xsi:type="dcterms:W3CDTF">2023-01-10T15:50:04Z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2022-12-15T00:00:00Z</vt:filetime>
  </property>
  <property fmtid="{D5CDD505-2E9C-101B-9397-08002B2CF9AE}" pid="3" name="LastSaved">
    <vt:filetime>2023-01-10T00:00:00Z</vt:filetime>
  </property>
  <property fmtid="{D5CDD505-2E9C-101B-9397-08002B2CF9AE}" pid="4" name="ContentTypeId">
    <vt:lpwstr>0x010100B3FFAA8A8F977F48B074B25E9E32A8D2</vt:lpwstr>
  </property>
</Properties>
</file>